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118AD" w14:textId="77777777" w:rsidR="00DA6B7C" w:rsidRDefault="00DA6B7C" w:rsidP="00DA6B7C">
      <w:pPr>
        <w:rPr>
          <w:b/>
        </w:rPr>
      </w:pPr>
      <w:r>
        <w:rPr>
          <w:b/>
        </w:rPr>
        <w:t>Town Mayor of Loughton - Invitation to attend an Event:</w:t>
      </w:r>
    </w:p>
    <w:p w14:paraId="7BBC978F" w14:textId="77777777" w:rsidR="00DA6B7C" w:rsidRDefault="00DA6B7C" w:rsidP="00DA6B7C"/>
    <w:p w14:paraId="0D0F4CAD" w14:textId="77777777" w:rsidR="00DA6B7C" w:rsidRDefault="00DA6B7C" w:rsidP="00DA6B7C">
      <w:r>
        <w:t>Return form to: Town Clerk, Loughton Town Council, 1 Buckingham Court, Loughton, IG10 2QZ</w:t>
      </w:r>
    </w:p>
    <w:p w14:paraId="1EFD48EA" w14:textId="77777777" w:rsidR="00DA6B7C" w:rsidRDefault="00DA6B7C" w:rsidP="00DA6B7C">
      <w:r>
        <w:t xml:space="preserve">Telephone: 020 8508 4200     Email: </w:t>
      </w:r>
      <w:hyperlink r:id="rId5" w:history="1">
        <w:r w:rsidRPr="00A86D75">
          <w:rPr>
            <w:rStyle w:val="Hyperlink"/>
            <w:rFonts w:eastAsiaTheme="majorEastAsia"/>
          </w:rPr>
          <w:t>contact@loughton-tc.gov.uk</w:t>
        </w:r>
      </w:hyperlink>
    </w:p>
    <w:p w14:paraId="75E2F818" w14:textId="77777777" w:rsidR="00DA6B7C" w:rsidRPr="008B6A91" w:rsidRDefault="00DA6B7C" w:rsidP="00DA6B7C">
      <w:pPr>
        <w:rPr>
          <w:sz w:val="12"/>
          <w:szCs w:val="12"/>
        </w:rPr>
      </w:pPr>
    </w:p>
    <w:p w14:paraId="1F54AEAD" w14:textId="77777777" w:rsidR="00DA6B7C" w:rsidRDefault="00DA6B7C" w:rsidP="00DA6B7C">
      <w:pPr>
        <w:jc w:val="center"/>
        <w:outlineLvl w:val="0"/>
        <w:rPr>
          <w:b/>
          <w:i/>
        </w:rPr>
      </w:pPr>
      <w:r>
        <w:rPr>
          <w:b/>
          <w:i/>
        </w:rPr>
        <w:t>PLEASE COMPLETE IN BLOCK CAPITALS</w:t>
      </w:r>
    </w:p>
    <w:p w14:paraId="7EC3E817" w14:textId="77777777" w:rsidR="008B6A91" w:rsidRPr="008B6A91" w:rsidRDefault="008B6A91" w:rsidP="00DA6B7C">
      <w:pPr>
        <w:jc w:val="center"/>
        <w:outlineLvl w:val="0"/>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7883"/>
      </w:tblGrid>
      <w:tr w:rsidR="00DA6B7C" w:rsidRPr="00B36D1B" w14:paraId="379AC681" w14:textId="77777777" w:rsidTr="00BB0B39">
        <w:tc>
          <w:tcPr>
            <w:tcW w:w="2318" w:type="dxa"/>
            <w:tcBorders>
              <w:top w:val="single" w:sz="4" w:space="0" w:color="auto"/>
              <w:left w:val="single" w:sz="4" w:space="0" w:color="auto"/>
              <w:bottom w:val="single" w:sz="4" w:space="0" w:color="auto"/>
              <w:right w:val="single" w:sz="4" w:space="0" w:color="auto"/>
            </w:tcBorders>
            <w:shd w:val="clear" w:color="auto" w:fill="auto"/>
          </w:tcPr>
          <w:p w14:paraId="0EBDE35D" w14:textId="77777777" w:rsidR="00DA6B7C" w:rsidRPr="00B36D1B" w:rsidRDefault="00DA6B7C" w:rsidP="00E80A30">
            <w:pPr>
              <w:rPr>
                <w:b/>
              </w:rPr>
            </w:pPr>
            <w:r w:rsidRPr="00B36D1B">
              <w:rPr>
                <w:b/>
              </w:rPr>
              <w:t>Title of Function:</w:t>
            </w:r>
          </w:p>
          <w:p w14:paraId="25C82953" w14:textId="77777777" w:rsidR="00DA6B7C" w:rsidRPr="00B36D1B" w:rsidRDefault="00DA6B7C" w:rsidP="00E80A30">
            <w:pPr>
              <w:rPr>
                <w:b/>
              </w:rPr>
            </w:pPr>
          </w:p>
        </w:tc>
        <w:tc>
          <w:tcPr>
            <w:tcW w:w="7883" w:type="dxa"/>
            <w:tcBorders>
              <w:top w:val="single" w:sz="4" w:space="0" w:color="auto"/>
              <w:left w:val="single" w:sz="4" w:space="0" w:color="auto"/>
              <w:bottom w:val="single" w:sz="4" w:space="0" w:color="auto"/>
              <w:right w:val="single" w:sz="4" w:space="0" w:color="auto"/>
            </w:tcBorders>
            <w:shd w:val="clear" w:color="auto" w:fill="auto"/>
          </w:tcPr>
          <w:p w14:paraId="0AE61405" w14:textId="77777777" w:rsidR="00DA6B7C" w:rsidRPr="00B36D1B" w:rsidRDefault="00DA6B7C" w:rsidP="00E80A30">
            <w:pPr>
              <w:rPr>
                <w:b/>
              </w:rPr>
            </w:pPr>
          </w:p>
        </w:tc>
      </w:tr>
    </w:tbl>
    <w:p w14:paraId="210722B0" w14:textId="3CF8D321" w:rsidR="006753B1" w:rsidRPr="002D4E80" w:rsidRDefault="006753B1" w:rsidP="00DA6B7C">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3631"/>
        <w:gridCol w:w="4252"/>
      </w:tblGrid>
      <w:tr w:rsidR="00075E08" w:rsidRPr="00B36D1B" w14:paraId="7A0277D2" w14:textId="77777777" w:rsidTr="00BD34BC">
        <w:tc>
          <w:tcPr>
            <w:tcW w:w="2318" w:type="dxa"/>
            <w:tcBorders>
              <w:top w:val="single" w:sz="4" w:space="0" w:color="auto"/>
              <w:left w:val="single" w:sz="4" w:space="0" w:color="auto"/>
              <w:bottom w:val="single" w:sz="4" w:space="0" w:color="auto"/>
              <w:right w:val="single" w:sz="4" w:space="0" w:color="auto"/>
            </w:tcBorders>
            <w:shd w:val="clear" w:color="auto" w:fill="auto"/>
          </w:tcPr>
          <w:p w14:paraId="7FBCF68F" w14:textId="77777777" w:rsidR="00075E08" w:rsidRPr="00B36D1B" w:rsidRDefault="00075E08" w:rsidP="00E80A30">
            <w:pPr>
              <w:rPr>
                <w:b/>
              </w:rPr>
            </w:pPr>
            <w:r w:rsidRPr="00B36D1B">
              <w:rPr>
                <w:b/>
              </w:rPr>
              <w:t>Date of Function:</w:t>
            </w:r>
          </w:p>
        </w:tc>
        <w:tc>
          <w:tcPr>
            <w:tcW w:w="3631" w:type="dxa"/>
            <w:tcBorders>
              <w:top w:val="single" w:sz="4" w:space="0" w:color="auto"/>
              <w:left w:val="single" w:sz="4" w:space="0" w:color="auto"/>
              <w:bottom w:val="single" w:sz="4" w:space="0" w:color="auto"/>
              <w:right w:val="single" w:sz="4" w:space="0" w:color="auto"/>
            </w:tcBorders>
            <w:shd w:val="clear" w:color="auto" w:fill="auto"/>
          </w:tcPr>
          <w:p w14:paraId="678B0104" w14:textId="08C7C24A" w:rsidR="00075E08" w:rsidRPr="00B36D1B" w:rsidRDefault="00075E08" w:rsidP="00E80A30">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AB2EF16" w14:textId="39450DA4" w:rsidR="00075E08" w:rsidRDefault="00075E08" w:rsidP="00E80A30">
            <w:r w:rsidRPr="00075E08">
              <w:rPr>
                <w:b/>
                <w:bCs/>
              </w:rPr>
              <w:t>Time:</w:t>
            </w:r>
            <w:r>
              <w:t xml:space="preserve"> From:                 To:</w:t>
            </w:r>
          </w:p>
          <w:p w14:paraId="1D8B09C4" w14:textId="77777777" w:rsidR="00075E08" w:rsidRPr="00B36D1B" w:rsidRDefault="00075E08" w:rsidP="00E80A30">
            <w:pPr>
              <w:rPr>
                <w:b/>
              </w:rPr>
            </w:pPr>
            <w:r w:rsidRPr="00B36D1B">
              <w:rPr>
                <w:b/>
              </w:rPr>
              <w:t xml:space="preserve">            </w:t>
            </w:r>
          </w:p>
        </w:tc>
      </w:tr>
    </w:tbl>
    <w:p w14:paraId="628E14B3" w14:textId="77777777" w:rsidR="00DA6B7C" w:rsidRPr="002D4E80" w:rsidRDefault="00DA6B7C" w:rsidP="00DA6B7C">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7883"/>
      </w:tblGrid>
      <w:tr w:rsidR="00DA6B7C" w:rsidRPr="00B36D1B" w14:paraId="4E97514D" w14:textId="77777777" w:rsidTr="00BB0B39">
        <w:tc>
          <w:tcPr>
            <w:tcW w:w="2318" w:type="dxa"/>
            <w:tcBorders>
              <w:top w:val="single" w:sz="4" w:space="0" w:color="auto"/>
              <w:left w:val="single" w:sz="4" w:space="0" w:color="auto"/>
              <w:bottom w:val="single" w:sz="4" w:space="0" w:color="auto"/>
              <w:right w:val="single" w:sz="4" w:space="0" w:color="auto"/>
            </w:tcBorders>
            <w:shd w:val="clear" w:color="auto" w:fill="auto"/>
          </w:tcPr>
          <w:p w14:paraId="6A17F177" w14:textId="47A96B7A" w:rsidR="00DA6B7C" w:rsidRPr="00B36D1B" w:rsidRDefault="00DA6B7C" w:rsidP="00E80A30">
            <w:pPr>
              <w:rPr>
                <w:b/>
              </w:rPr>
            </w:pPr>
            <w:r w:rsidRPr="00B36D1B">
              <w:rPr>
                <w:b/>
              </w:rPr>
              <w:t>Time Mayor should arrive</w:t>
            </w:r>
            <w:r w:rsidR="00075E08">
              <w:rPr>
                <w:b/>
              </w:rPr>
              <w:t>:</w:t>
            </w:r>
          </w:p>
        </w:tc>
        <w:tc>
          <w:tcPr>
            <w:tcW w:w="7883" w:type="dxa"/>
            <w:tcBorders>
              <w:top w:val="single" w:sz="4" w:space="0" w:color="auto"/>
              <w:left w:val="single" w:sz="4" w:space="0" w:color="auto"/>
              <w:bottom w:val="single" w:sz="4" w:space="0" w:color="auto"/>
              <w:right w:val="single" w:sz="4" w:space="0" w:color="auto"/>
            </w:tcBorders>
            <w:shd w:val="clear" w:color="auto" w:fill="auto"/>
          </w:tcPr>
          <w:p w14:paraId="33974DFA" w14:textId="77777777" w:rsidR="00DA6B7C" w:rsidRPr="00B36D1B" w:rsidRDefault="00DA6B7C" w:rsidP="00E80A30">
            <w:pPr>
              <w:rPr>
                <w:b/>
              </w:rPr>
            </w:pPr>
          </w:p>
        </w:tc>
      </w:tr>
      <w:tr w:rsidR="00DA6B7C" w:rsidRPr="00B36D1B" w14:paraId="0360A896" w14:textId="77777777" w:rsidTr="00BB0B39">
        <w:tc>
          <w:tcPr>
            <w:tcW w:w="2318" w:type="dxa"/>
            <w:tcBorders>
              <w:top w:val="single" w:sz="4" w:space="0" w:color="auto"/>
              <w:left w:val="single" w:sz="4" w:space="0" w:color="auto"/>
              <w:bottom w:val="single" w:sz="4" w:space="0" w:color="auto"/>
              <w:right w:val="single" w:sz="4" w:space="0" w:color="auto"/>
            </w:tcBorders>
            <w:shd w:val="clear" w:color="auto" w:fill="auto"/>
          </w:tcPr>
          <w:p w14:paraId="1E16DCE1" w14:textId="77777777" w:rsidR="00DA6B7C" w:rsidRPr="00B36D1B" w:rsidRDefault="00DA6B7C" w:rsidP="00E80A30">
            <w:pPr>
              <w:rPr>
                <w:b/>
              </w:rPr>
            </w:pPr>
            <w:r w:rsidRPr="00B36D1B">
              <w:rPr>
                <w:b/>
              </w:rPr>
              <w:t>Name of Organising Body:</w:t>
            </w:r>
          </w:p>
        </w:tc>
        <w:tc>
          <w:tcPr>
            <w:tcW w:w="7883" w:type="dxa"/>
            <w:tcBorders>
              <w:top w:val="single" w:sz="4" w:space="0" w:color="auto"/>
              <w:left w:val="single" w:sz="4" w:space="0" w:color="auto"/>
              <w:bottom w:val="single" w:sz="4" w:space="0" w:color="auto"/>
              <w:right w:val="single" w:sz="4" w:space="0" w:color="auto"/>
            </w:tcBorders>
            <w:shd w:val="clear" w:color="auto" w:fill="auto"/>
          </w:tcPr>
          <w:p w14:paraId="6E245869" w14:textId="77777777" w:rsidR="00DA6B7C" w:rsidRPr="00B36D1B" w:rsidRDefault="00DA6B7C" w:rsidP="00E80A30">
            <w:pPr>
              <w:ind w:hanging="108"/>
              <w:rPr>
                <w:b/>
              </w:rPr>
            </w:pPr>
            <w:r>
              <w:t xml:space="preserve">   </w:t>
            </w:r>
          </w:p>
        </w:tc>
      </w:tr>
    </w:tbl>
    <w:p w14:paraId="29A640FD" w14:textId="77777777" w:rsidR="00DA6B7C" w:rsidRPr="002D4E80" w:rsidRDefault="00DA6B7C" w:rsidP="00DA6B7C">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5644"/>
        <w:gridCol w:w="2239"/>
      </w:tblGrid>
      <w:tr w:rsidR="00DA6B7C" w:rsidRPr="00B36D1B" w14:paraId="1DC4A8F0" w14:textId="77777777" w:rsidTr="00BB0B39">
        <w:trPr>
          <w:trHeight w:val="85"/>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3D4D7367" w14:textId="77777777" w:rsidR="00DA6B7C" w:rsidRPr="00B36D1B" w:rsidRDefault="00DA6B7C" w:rsidP="00E80A30">
            <w:pPr>
              <w:rPr>
                <w:b/>
              </w:rPr>
            </w:pPr>
            <w:r w:rsidRPr="00B36D1B">
              <w:rPr>
                <w:b/>
              </w:rPr>
              <w:t>Organiser:</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5F511533" w14:textId="77777777" w:rsidR="00DA6B7C" w:rsidRDefault="00DA6B7C" w:rsidP="00E80A30">
            <w:r>
              <w:t xml:space="preserve">Name:   </w:t>
            </w:r>
          </w:p>
          <w:p w14:paraId="44A73D1D" w14:textId="77777777" w:rsidR="00DA6B7C" w:rsidRPr="00B36D1B" w:rsidRDefault="00DA6B7C" w:rsidP="00E80A30">
            <w:pPr>
              <w:rPr>
                <w:b/>
              </w:rPr>
            </w:pPr>
            <w:r>
              <w:t xml:space="preserve">Home address: </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EE0577A" w14:textId="77777777" w:rsidR="00DA6B7C" w:rsidRPr="003C0C99" w:rsidRDefault="00DA6B7C" w:rsidP="00E80A30">
            <w:r>
              <w:t>Postcode:</w:t>
            </w:r>
          </w:p>
          <w:p w14:paraId="5F88CA45" w14:textId="77777777" w:rsidR="00DA6B7C" w:rsidRPr="00B36D1B" w:rsidRDefault="00DA6B7C" w:rsidP="00E80A30">
            <w:pPr>
              <w:rPr>
                <w:b/>
              </w:rPr>
            </w:pPr>
          </w:p>
        </w:tc>
      </w:tr>
    </w:tbl>
    <w:p w14:paraId="733B197B" w14:textId="77777777" w:rsidR="00DA6B7C" w:rsidRPr="00BB0B39" w:rsidRDefault="00DA6B7C" w:rsidP="00DA6B7C">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3402"/>
        <w:gridCol w:w="4536"/>
      </w:tblGrid>
      <w:tr w:rsidR="002D4E80" w:rsidRPr="00B36D1B" w14:paraId="0DDE4C76" w14:textId="77777777" w:rsidTr="008B6A91">
        <w:trPr>
          <w:trHeight w:val="8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0599344" w14:textId="77777777" w:rsidR="002D4E80" w:rsidRPr="00B36D1B" w:rsidRDefault="002D4E80" w:rsidP="00E80A30">
            <w:pPr>
              <w:rPr>
                <w:b/>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A5A4517" w14:textId="29589CD9" w:rsidR="002D4E80" w:rsidRDefault="002D4E80" w:rsidP="00E80A30">
            <w:r>
              <w:t xml:space="preserve">Phone: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773505A" w14:textId="62C5B3C3" w:rsidR="002D4E80" w:rsidRDefault="002D4E80" w:rsidP="00E80A30">
            <w:r>
              <w:t xml:space="preserve">Mobile:  </w:t>
            </w:r>
          </w:p>
        </w:tc>
      </w:tr>
    </w:tbl>
    <w:p w14:paraId="2C52E557" w14:textId="77777777" w:rsidR="002D4E80" w:rsidRPr="00BB0B39" w:rsidRDefault="002D4E80" w:rsidP="00DA6B7C">
      <w:pPr>
        <w:rPr>
          <w:sz w:val="6"/>
          <w:szCs w:val="6"/>
        </w:rPr>
      </w:pPr>
    </w:p>
    <w:tbl>
      <w:tblPr>
        <w:tblStyle w:val="TableGrid"/>
        <w:tblW w:w="0" w:type="auto"/>
        <w:tblLook w:val="04A0" w:firstRow="1" w:lastRow="0" w:firstColumn="1" w:lastColumn="0" w:noHBand="0" w:noVBand="1"/>
      </w:tblPr>
      <w:tblGrid>
        <w:gridCol w:w="2263"/>
        <w:gridCol w:w="7938"/>
      </w:tblGrid>
      <w:tr w:rsidR="00BB0B39" w14:paraId="2AFBA49B" w14:textId="77777777" w:rsidTr="008B6A91">
        <w:tc>
          <w:tcPr>
            <w:tcW w:w="2263" w:type="dxa"/>
          </w:tcPr>
          <w:p w14:paraId="4A7C70DE" w14:textId="77777777" w:rsidR="00BB0B39" w:rsidRDefault="00BB0B39" w:rsidP="00DA6B7C"/>
        </w:tc>
        <w:tc>
          <w:tcPr>
            <w:tcW w:w="7938" w:type="dxa"/>
          </w:tcPr>
          <w:p w14:paraId="3BCFB911" w14:textId="782DD9E3" w:rsidR="00BB0B39" w:rsidRDefault="00BB0B39" w:rsidP="00DA6B7C">
            <w:r>
              <w:t xml:space="preserve">Email address:  </w:t>
            </w:r>
            <w:r w:rsidRPr="00B36D1B">
              <w:rPr>
                <w:b/>
              </w:rPr>
              <w:t xml:space="preserve">  </w:t>
            </w:r>
          </w:p>
        </w:tc>
      </w:tr>
    </w:tbl>
    <w:p w14:paraId="0993AF82" w14:textId="77777777" w:rsidR="00DA6B7C" w:rsidRPr="00BB0B39" w:rsidRDefault="00DA6B7C" w:rsidP="00DA6B7C">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5200"/>
        <w:gridCol w:w="2683"/>
      </w:tblGrid>
      <w:tr w:rsidR="00DA6B7C" w:rsidRPr="00B36D1B" w14:paraId="0342CCF2" w14:textId="77777777" w:rsidTr="00BB0B39">
        <w:trPr>
          <w:trHeight w:val="128"/>
        </w:trPr>
        <w:tc>
          <w:tcPr>
            <w:tcW w:w="2318" w:type="dxa"/>
            <w:vMerge w:val="restart"/>
            <w:tcBorders>
              <w:top w:val="single" w:sz="4" w:space="0" w:color="auto"/>
              <w:left w:val="single" w:sz="4" w:space="0" w:color="auto"/>
              <w:bottom w:val="single" w:sz="4" w:space="0" w:color="auto"/>
              <w:right w:val="single" w:sz="4" w:space="0" w:color="auto"/>
            </w:tcBorders>
            <w:shd w:val="clear" w:color="auto" w:fill="auto"/>
          </w:tcPr>
          <w:p w14:paraId="7C82B6E1" w14:textId="77777777" w:rsidR="00DA6B7C" w:rsidRPr="00B36D1B" w:rsidRDefault="00DA6B7C" w:rsidP="00E80A30">
            <w:pPr>
              <w:rPr>
                <w:b/>
              </w:rPr>
            </w:pPr>
            <w:r w:rsidRPr="00B36D1B">
              <w:rPr>
                <w:b/>
              </w:rPr>
              <w:t xml:space="preserve">Function Location: </w:t>
            </w:r>
          </w:p>
          <w:p w14:paraId="3DAEC5AE" w14:textId="77777777" w:rsidR="00DA6B7C" w:rsidRPr="00B36D1B" w:rsidRDefault="00DA6B7C" w:rsidP="00E80A30">
            <w:pPr>
              <w:rPr>
                <w:sz w:val="20"/>
                <w:szCs w:val="20"/>
              </w:rPr>
            </w:pPr>
            <w:r w:rsidRPr="00B36D1B">
              <w:rPr>
                <w:sz w:val="20"/>
                <w:szCs w:val="20"/>
              </w:rPr>
              <w:t>(</w:t>
            </w:r>
            <w:r w:rsidRPr="00B36D1B">
              <w:rPr>
                <w:i/>
                <w:sz w:val="20"/>
                <w:szCs w:val="20"/>
              </w:rPr>
              <w:t>give exact place for Mayor to report to if site has more than one entrance)</w:t>
            </w:r>
          </w:p>
        </w:tc>
        <w:tc>
          <w:tcPr>
            <w:tcW w:w="5200" w:type="dxa"/>
            <w:tcBorders>
              <w:top w:val="single" w:sz="4" w:space="0" w:color="auto"/>
              <w:left w:val="single" w:sz="4" w:space="0" w:color="auto"/>
              <w:bottom w:val="single" w:sz="4" w:space="0" w:color="auto"/>
              <w:right w:val="single" w:sz="4" w:space="0" w:color="auto"/>
            </w:tcBorders>
            <w:shd w:val="clear" w:color="auto" w:fill="auto"/>
          </w:tcPr>
          <w:p w14:paraId="74E28C6F" w14:textId="77777777" w:rsidR="00DA6B7C" w:rsidRPr="00B36D1B" w:rsidRDefault="00DA6B7C" w:rsidP="00E80A30">
            <w:pPr>
              <w:rPr>
                <w:b/>
              </w:rPr>
            </w:pPr>
            <w:r>
              <w:t xml:space="preserve">Address:  </w:t>
            </w:r>
          </w:p>
          <w:p w14:paraId="32327191" w14:textId="77777777" w:rsidR="00DA6B7C" w:rsidRDefault="00DA6B7C" w:rsidP="00E80A30"/>
        </w:tc>
        <w:tc>
          <w:tcPr>
            <w:tcW w:w="2683" w:type="dxa"/>
            <w:tcBorders>
              <w:top w:val="single" w:sz="4" w:space="0" w:color="auto"/>
              <w:left w:val="single" w:sz="4" w:space="0" w:color="auto"/>
              <w:bottom w:val="single" w:sz="4" w:space="0" w:color="auto"/>
              <w:right w:val="single" w:sz="4" w:space="0" w:color="auto"/>
            </w:tcBorders>
            <w:shd w:val="clear" w:color="auto" w:fill="auto"/>
          </w:tcPr>
          <w:p w14:paraId="543B893D" w14:textId="77777777" w:rsidR="00DA6B7C" w:rsidRDefault="00DA6B7C" w:rsidP="00E80A30">
            <w:r>
              <w:t>Postcode:</w:t>
            </w:r>
          </w:p>
          <w:p w14:paraId="0B0CC088" w14:textId="77777777" w:rsidR="00DA6B7C" w:rsidRPr="00B36D1B" w:rsidRDefault="00DA6B7C" w:rsidP="00E80A30">
            <w:pPr>
              <w:rPr>
                <w:b/>
              </w:rPr>
            </w:pPr>
            <w:r>
              <w:t xml:space="preserve">   </w:t>
            </w:r>
            <w:r w:rsidRPr="00B36D1B">
              <w:rPr>
                <w:b/>
              </w:rPr>
              <w:t xml:space="preserve">  </w:t>
            </w:r>
          </w:p>
        </w:tc>
      </w:tr>
      <w:tr w:rsidR="00DA6B7C" w:rsidRPr="00B36D1B" w14:paraId="79A81031" w14:textId="77777777" w:rsidTr="00BB0B39">
        <w:trPr>
          <w:trHeight w:val="12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4BD017C" w14:textId="77777777" w:rsidR="00DA6B7C" w:rsidRPr="00B36D1B" w:rsidRDefault="00DA6B7C" w:rsidP="00E80A30">
            <w:pPr>
              <w:rPr>
                <w:sz w:val="20"/>
                <w:szCs w:val="20"/>
              </w:rPr>
            </w:pPr>
          </w:p>
        </w:tc>
        <w:tc>
          <w:tcPr>
            <w:tcW w:w="5200" w:type="dxa"/>
            <w:tcBorders>
              <w:top w:val="single" w:sz="4" w:space="0" w:color="auto"/>
              <w:left w:val="single" w:sz="4" w:space="0" w:color="auto"/>
              <w:bottom w:val="single" w:sz="4" w:space="0" w:color="auto"/>
              <w:right w:val="single" w:sz="4" w:space="0" w:color="auto"/>
            </w:tcBorders>
            <w:shd w:val="clear" w:color="auto" w:fill="auto"/>
          </w:tcPr>
          <w:p w14:paraId="51EEB3E9" w14:textId="77777777" w:rsidR="00DA6B7C" w:rsidRDefault="00DA6B7C" w:rsidP="00E80A30">
            <w:r>
              <w:t>Is parking available for Mayor?</w:t>
            </w:r>
          </w:p>
          <w:p w14:paraId="4D78D586" w14:textId="77777777" w:rsidR="00DA6B7C" w:rsidRPr="00B36D1B" w:rsidRDefault="00DA6B7C" w:rsidP="00E80A30">
            <w:pPr>
              <w:rPr>
                <w:i/>
                <w:sz w:val="20"/>
                <w:szCs w:val="20"/>
              </w:rPr>
            </w:pPr>
            <w:r w:rsidRPr="00B36D1B">
              <w:rPr>
                <w:i/>
                <w:sz w:val="20"/>
                <w:szCs w:val="20"/>
              </w:rPr>
              <w:t>(We do not have a civic car so this would be helpful)</w:t>
            </w:r>
          </w:p>
        </w:tc>
        <w:tc>
          <w:tcPr>
            <w:tcW w:w="2683" w:type="dxa"/>
            <w:tcBorders>
              <w:top w:val="single" w:sz="4" w:space="0" w:color="auto"/>
              <w:left w:val="single" w:sz="4" w:space="0" w:color="auto"/>
              <w:bottom w:val="single" w:sz="4" w:space="0" w:color="auto"/>
              <w:right w:val="single" w:sz="4" w:space="0" w:color="auto"/>
            </w:tcBorders>
            <w:shd w:val="clear" w:color="auto" w:fill="auto"/>
          </w:tcPr>
          <w:p w14:paraId="2FA45464" w14:textId="77777777" w:rsidR="00DA6B7C" w:rsidRPr="00B36D1B" w:rsidRDefault="00DA6B7C" w:rsidP="00E80A30">
            <w:pPr>
              <w:rPr>
                <w:b/>
              </w:rPr>
            </w:pPr>
          </w:p>
          <w:p w14:paraId="4E464A95" w14:textId="77777777" w:rsidR="00DA6B7C" w:rsidRPr="00B36D1B" w:rsidRDefault="00DA6B7C" w:rsidP="00E80A30">
            <w:pPr>
              <w:rPr>
                <w:b/>
              </w:rPr>
            </w:pPr>
          </w:p>
        </w:tc>
      </w:tr>
    </w:tbl>
    <w:p w14:paraId="5C4C771F" w14:textId="77777777" w:rsidR="00DA6B7C" w:rsidRPr="00BB0B39" w:rsidRDefault="00DA6B7C" w:rsidP="00DA6B7C">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2678"/>
        <w:gridCol w:w="5205"/>
      </w:tblGrid>
      <w:tr w:rsidR="00DA6B7C" w:rsidRPr="00B36D1B" w14:paraId="664F479F" w14:textId="77777777" w:rsidTr="00BB0B39">
        <w:trPr>
          <w:trHeight w:val="255"/>
        </w:trPr>
        <w:tc>
          <w:tcPr>
            <w:tcW w:w="2318" w:type="dxa"/>
            <w:vMerge w:val="restart"/>
            <w:tcBorders>
              <w:top w:val="single" w:sz="4" w:space="0" w:color="auto"/>
              <w:left w:val="single" w:sz="4" w:space="0" w:color="auto"/>
              <w:bottom w:val="single" w:sz="4" w:space="0" w:color="auto"/>
              <w:right w:val="single" w:sz="4" w:space="0" w:color="auto"/>
            </w:tcBorders>
            <w:shd w:val="clear" w:color="auto" w:fill="auto"/>
          </w:tcPr>
          <w:p w14:paraId="3B99B644" w14:textId="77777777" w:rsidR="00DA6B7C" w:rsidRDefault="00DA6B7C" w:rsidP="00E80A30">
            <w:r w:rsidRPr="00B36D1B">
              <w:rPr>
                <w:b/>
              </w:rPr>
              <w:t>Contact at function:</w:t>
            </w:r>
          </w:p>
          <w:p w14:paraId="12F22613" w14:textId="77777777" w:rsidR="00DA6B7C" w:rsidRDefault="00DA6B7C" w:rsidP="00E80A30"/>
        </w:tc>
        <w:tc>
          <w:tcPr>
            <w:tcW w:w="7883" w:type="dxa"/>
            <w:gridSpan w:val="2"/>
            <w:tcBorders>
              <w:top w:val="single" w:sz="4" w:space="0" w:color="auto"/>
              <w:left w:val="single" w:sz="4" w:space="0" w:color="auto"/>
              <w:bottom w:val="single" w:sz="4" w:space="0" w:color="auto"/>
              <w:right w:val="single" w:sz="4" w:space="0" w:color="auto"/>
            </w:tcBorders>
            <w:shd w:val="clear" w:color="auto" w:fill="auto"/>
          </w:tcPr>
          <w:p w14:paraId="6EAB526F" w14:textId="77777777" w:rsidR="00DA6B7C" w:rsidRDefault="00DA6B7C" w:rsidP="00E80A30">
            <w:r>
              <w:t xml:space="preserve">Name:   </w:t>
            </w:r>
          </w:p>
          <w:p w14:paraId="3D865A9E" w14:textId="77777777" w:rsidR="00DA6B7C" w:rsidRPr="00B36D1B" w:rsidRDefault="00DA6B7C" w:rsidP="00E80A30">
            <w:pPr>
              <w:rPr>
                <w:i/>
                <w:sz w:val="20"/>
                <w:szCs w:val="20"/>
              </w:rPr>
            </w:pPr>
            <w:r w:rsidRPr="00B36D1B">
              <w:rPr>
                <w:i/>
                <w:sz w:val="20"/>
                <w:szCs w:val="20"/>
              </w:rPr>
              <w:t>(The named person should remain available to escort the Mayor throughout the function, if required)</w:t>
            </w:r>
          </w:p>
        </w:tc>
      </w:tr>
      <w:tr w:rsidR="00DA6B7C" w:rsidRPr="00B36D1B" w14:paraId="7DCB1B58" w14:textId="77777777" w:rsidTr="00BB0B39">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A7B9201" w14:textId="77777777" w:rsidR="00DA6B7C" w:rsidRDefault="00DA6B7C" w:rsidP="00E80A30"/>
        </w:tc>
        <w:tc>
          <w:tcPr>
            <w:tcW w:w="2678" w:type="dxa"/>
            <w:tcBorders>
              <w:top w:val="single" w:sz="4" w:space="0" w:color="auto"/>
              <w:left w:val="single" w:sz="4" w:space="0" w:color="auto"/>
              <w:bottom w:val="single" w:sz="4" w:space="0" w:color="auto"/>
              <w:right w:val="single" w:sz="4" w:space="0" w:color="auto"/>
            </w:tcBorders>
            <w:shd w:val="clear" w:color="auto" w:fill="auto"/>
          </w:tcPr>
          <w:p w14:paraId="419CF1C7" w14:textId="77777777" w:rsidR="00DA6B7C" w:rsidRDefault="00DA6B7C" w:rsidP="00E80A30">
            <w:r>
              <w:t xml:space="preserve">Phone:  </w:t>
            </w:r>
          </w:p>
        </w:tc>
        <w:tc>
          <w:tcPr>
            <w:tcW w:w="5205" w:type="dxa"/>
            <w:tcBorders>
              <w:top w:val="single" w:sz="4" w:space="0" w:color="auto"/>
              <w:left w:val="single" w:sz="4" w:space="0" w:color="auto"/>
              <w:bottom w:val="single" w:sz="4" w:space="0" w:color="auto"/>
              <w:right w:val="single" w:sz="4" w:space="0" w:color="auto"/>
            </w:tcBorders>
            <w:shd w:val="clear" w:color="auto" w:fill="auto"/>
          </w:tcPr>
          <w:p w14:paraId="3CF428B9" w14:textId="77777777" w:rsidR="00DA6B7C" w:rsidRDefault="00DA6B7C" w:rsidP="00E80A30">
            <w:smartTag w:uri="urn:schemas-microsoft-com:office:smarttags" w:element="City">
              <w:smartTag w:uri="urn:schemas-microsoft-com:office:smarttags" w:element="place">
                <w:r>
                  <w:t>Mobile</w:t>
                </w:r>
              </w:smartTag>
            </w:smartTag>
            <w:r>
              <w:t xml:space="preserve">:      </w:t>
            </w:r>
            <w:r w:rsidRPr="00B36D1B">
              <w:rPr>
                <w:i/>
                <w:sz w:val="20"/>
                <w:szCs w:val="20"/>
              </w:rPr>
              <w:t>(in case of delay etc)</w:t>
            </w:r>
          </w:p>
        </w:tc>
      </w:tr>
    </w:tbl>
    <w:p w14:paraId="4EE210B7" w14:textId="77777777" w:rsidR="00DA6B7C" w:rsidRPr="00BB0B39" w:rsidRDefault="00DA6B7C" w:rsidP="00DA6B7C">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7883"/>
      </w:tblGrid>
      <w:tr w:rsidR="00DA6B7C" w:rsidRPr="00B36D1B" w14:paraId="36EF7AF4" w14:textId="77777777" w:rsidTr="00BB0B39">
        <w:tc>
          <w:tcPr>
            <w:tcW w:w="2318" w:type="dxa"/>
            <w:tcBorders>
              <w:top w:val="single" w:sz="4" w:space="0" w:color="auto"/>
              <w:left w:val="single" w:sz="4" w:space="0" w:color="auto"/>
              <w:bottom w:val="single" w:sz="4" w:space="0" w:color="auto"/>
              <w:right w:val="single" w:sz="4" w:space="0" w:color="auto"/>
            </w:tcBorders>
            <w:shd w:val="clear" w:color="auto" w:fill="auto"/>
          </w:tcPr>
          <w:p w14:paraId="193C6E97" w14:textId="77777777" w:rsidR="00DA6B7C" w:rsidRPr="00B36D1B" w:rsidRDefault="00DA6B7C" w:rsidP="00E80A30">
            <w:pPr>
              <w:rPr>
                <w:b/>
              </w:rPr>
            </w:pPr>
            <w:r w:rsidRPr="00B36D1B">
              <w:rPr>
                <w:b/>
              </w:rPr>
              <w:t>Duties to be undertaken by the Mayor:</w:t>
            </w:r>
          </w:p>
        </w:tc>
        <w:tc>
          <w:tcPr>
            <w:tcW w:w="7883" w:type="dxa"/>
            <w:tcBorders>
              <w:top w:val="single" w:sz="4" w:space="0" w:color="auto"/>
              <w:left w:val="single" w:sz="4" w:space="0" w:color="auto"/>
              <w:bottom w:val="single" w:sz="4" w:space="0" w:color="auto"/>
              <w:right w:val="single" w:sz="4" w:space="0" w:color="auto"/>
            </w:tcBorders>
            <w:shd w:val="clear" w:color="auto" w:fill="auto"/>
          </w:tcPr>
          <w:p w14:paraId="3E6B56D8" w14:textId="77777777" w:rsidR="00DA6B7C" w:rsidRDefault="00DA6B7C" w:rsidP="00E80A30"/>
        </w:tc>
      </w:tr>
      <w:tr w:rsidR="00DA6B7C" w:rsidRPr="00B36D1B" w14:paraId="46C1D712" w14:textId="77777777" w:rsidTr="00BB0B39">
        <w:tc>
          <w:tcPr>
            <w:tcW w:w="2318" w:type="dxa"/>
            <w:tcBorders>
              <w:top w:val="single" w:sz="4" w:space="0" w:color="auto"/>
              <w:left w:val="single" w:sz="4" w:space="0" w:color="auto"/>
              <w:bottom w:val="single" w:sz="4" w:space="0" w:color="auto"/>
              <w:right w:val="single" w:sz="4" w:space="0" w:color="auto"/>
            </w:tcBorders>
            <w:shd w:val="clear" w:color="auto" w:fill="auto"/>
          </w:tcPr>
          <w:p w14:paraId="1C4CBE5B" w14:textId="498CFFCF" w:rsidR="00DA6B7C" w:rsidRPr="00B36D1B" w:rsidRDefault="00DA6B7C" w:rsidP="00E80A30">
            <w:pPr>
              <w:rPr>
                <w:b/>
              </w:rPr>
            </w:pPr>
            <w:r w:rsidRPr="00B36D1B">
              <w:rPr>
                <w:b/>
              </w:rPr>
              <w:t xml:space="preserve">Is a speech required, if </w:t>
            </w:r>
            <w:proofErr w:type="gramStart"/>
            <w:r w:rsidRPr="00B36D1B">
              <w:rPr>
                <w:b/>
              </w:rPr>
              <w:t>so</w:t>
            </w:r>
            <w:proofErr w:type="gramEnd"/>
            <w:r w:rsidRPr="00B36D1B">
              <w:rPr>
                <w:b/>
              </w:rPr>
              <w:t xml:space="preserve"> please give details</w:t>
            </w:r>
            <w:r w:rsidR="00075E08">
              <w:rPr>
                <w:b/>
              </w:rPr>
              <w:t>:</w:t>
            </w:r>
            <w:r w:rsidRPr="00B36D1B">
              <w:rPr>
                <w:b/>
              </w:rPr>
              <w:t xml:space="preserve"> </w:t>
            </w:r>
          </w:p>
        </w:tc>
        <w:tc>
          <w:tcPr>
            <w:tcW w:w="7883" w:type="dxa"/>
            <w:tcBorders>
              <w:top w:val="single" w:sz="4" w:space="0" w:color="auto"/>
              <w:left w:val="single" w:sz="4" w:space="0" w:color="auto"/>
              <w:bottom w:val="single" w:sz="4" w:space="0" w:color="auto"/>
              <w:right w:val="single" w:sz="4" w:space="0" w:color="auto"/>
            </w:tcBorders>
            <w:shd w:val="clear" w:color="auto" w:fill="auto"/>
          </w:tcPr>
          <w:p w14:paraId="472F691F" w14:textId="77777777" w:rsidR="00DA6B7C" w:rsidRPr="00B36D1B" w:rsidRDefault="00DA6B7C" w:rsidP="00E80A30">
            <w:pPr>
              <w:rPr>
                <w:b/>
              </w:rPr>
            </w:pPr>
          </w:p>
          <w:p w14:paraId="00E0AFB8" w14:textId="77777777" w:rsidR="00DA6B7C" w:rsidRPr="00B36D1B" w:rsidRDefault="00DA6B7C" w:rsidP="00E80A30">
            <w:pPr>
              <w:rPr>
                <w:i/>
                <w:sz w:val="20"/>
                <w:szCs w:val="20"/>
              </w:rPr>
            </w:pPr>
            <w:r w:rsidRPr="00B36D1B">
              <w:rPr>
                <w:i/>
                <w:sz w:val="20"/>
                <w:szCs w:val="20"/>
              </w:rPr>
              <w:t xml:space="preserve">(If ‘Yes’ the Mayor’s assistant will </w:t>
            </w:r>
            <w:smartTag w:uri="urn:schemas-microsoft-com:office:smarttags" w:element="PersonName">
              <w:r w:rsidRPr="00B36D1B">
                <w:rPr>
                  <w:i/>
                  <w:sz w:val="20"/>
                  <w:szCs w:val="20"/>
                </w:rPr>
                <w:t>contact</w:t>
              </w:r>
            </w:smartTag>
            <w:r w:rsidRPr="00B36D1B">
              <w:rPr>
                <w:i/>
                <w:sz w:val="20"/>
                <w:szCs w:val="20"/>
              </w:rPr>
              <w:t xml:space="preserve"> you to discuss length and content)</w:t>
            </w:r>
          </w:p>
        </w:tc>
      </w:tr>
    </w:tbl>
    <w:p w14:paraId="6908FF71" w14:textId="77777777" w:rsidR="00DA6B7C" w:rsidRPr="00BB0B39" w:rsidRDefault="00DA6B7C" w:rsidP="00DA6B7C">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8"/>
        <w:gridCol w:w="2683"/>
      </w:tblGrid>
      <w:tr w:rsidR="00DA6B7C" w:rsidRPr="00B36D1B" w14:paraId="64F1008A" w14:textId="77777777" w:rsidTr="00BB0B39">
        <w:tc>
          <w:tcPr>
            <w:tcW w:w="7518" w:type="dxa"/>
            <w:tcBorders>
              <w:top w:val="single" w:sz="4" w:space="0" w:color="auto"/>
              <w:left w:val="single" w:sz="4" w:space="0" w:color="auto"/>
              <w:bottom w:val="single" w:sz="4" w:space="0" w:color="auto"/>
              <w:right w:val="single" w:sz="4" w:space="0" w:color="auto"/>
            </w:tcBorders>
            <w:shd w:val="clear" w:color="auto" w:fill="auto"/>
          </w:tcPr>
          <w:p w14:paraId="474F19CD" w14:textId="77777777" w:rsidR="00DA6B7C" w:rsidRPr="00B36D1B" w:rsidRDefault="00DA6B7C" w:rsidP="00E80A30">
            <w:pPr>
              <w:rPr>
                <w:b/>
              </w:rPr>
            </w:pPr>
            <w:r w:rsidRPr="00B36D1B">
              <w:rPr>
                <w:b/>
              </w:rPr>
              <w:t>Is the Mayor’s spouse/escort included in the invitation?</w:t>
            </w:r>
          </w:p>
          <w:p w14:paraId="409D9C73" w14:textId="77777777" w:rsidR="00DA6B7C" w:rsidRPr="00B36D1B" w:rsidRDefault="00DA6B7C" w:rsidP="00E80A30">
            <w:pPr>
              <w:rPr>
                <w:i/>
                <w:sz w:val="20"/>
                <w:szCs w:val="20"/>
              </w:rPr>
            </w:pPr>
            <w:r w:rsidRPr="00B36D1B">
              <w:rPr>
                <w:i/>
                <w:sz w:val="20"/>
                <w:szCs w:val="20"/>
              </w:rPr>
              <w:t>(Mayors normally like to be accompanied)</w:t>
            </w:r>
          </w:p>
        </w:tc>
        <w:tc>
          <w:tcPr>
            <w:tcW w:w="2683" w:type="dxa"/>
            <w:tcBorders>
              <w:top w:val="single" w:sz="4" w:space="0" w:color="auto"/>
              <w:left w:val="single" w:sz="4" w:space="0" w:color="auto"/>
              <w:bottom w:val="single" w:sz="4" w:space="0" w:color="auto"/>
              <w:right w:val="single" w:sz="4" w:space="0" w:color="auto"/>
            </w:tcBorders>
            <w:shd w:val="clear" w:color="auto" w:fill="auto"/>
          </w:tcPr>
          <w:p w14:paraId="7987AC7C" w14:textId="77777777" w:rsidR="00DA6B7C" w:rsidRPr="00B36D1B" w:rsidRDefault="00DA6B7C" w:rsidP="00E80A30">
            <w:pPr>
              <w:rPr>
                <w:b/>
              </w:rPr>
            </w:pPr>
          </w:p>
        </w:tc>
      </w:tr>
      <w:tr w:rsidR="00DA6B7C" w:rsidRPr="00B36D1B" w14:paraId="08F888AA" w14:textId="77777777" w:rsidTr="00BB0B39">
        <w:tc>
          <w:tcPr>
            <w:tcW w:w="7518" w:type="dxa"/>
            <w:tcBorders>
              <w:top w:val="single" w:sz="4" w:space="0" w:color="auto"/>
              <w:left w:val="single" w:sz="4" w:space="0" w:color="auto"/>
              <w:bottom w:val="single" w:sz="4" w:space="0" w:color="auto"/>
              <w:right w:val="single" w:sz="4" w:space="0" w:color="auto"/>
            </w:tcBorders>
            <w:shd w:val="clear" w:color="auto" w:fill="auto"/>
          </w:tcPr>
          <w:p w14:paraId="0CAE92C4" w14:textId="77777777" w:rsidR="00DA6B7C" w:rsidRPr="00B36D1B" w:rsidRDefault="00DA6B7C" w:rsidP="00E80A30">
            <w:pPr>
              <w:rPr>
                <w:b/>
              </w:rPr>
            </w:pPr>
            <w:r w:rsidRPr="00B36D1B">
              <w:rPr>
                <w:b/>
              </w:rPr>
              <w:t>Are there any special requirements as to dress?</w:t>
            </w:r>
          </w:p>
          <w:p w14:paraId="20411A82" w14:textId="011A833B" w:rsidR="00DA6B7C" w:rsidRPr="00B36D1B" w:rsidRDefault="00DA6B7C" w:rsidP="00E80A30">
            <w:pPr>
              <w:rPr>
                <w:i/>
                <w:sz w:val="20"/>
                <w:szCs w:val="20"/>
              </w:rPr>
            </w:pPr>
            <w:r w:rsidRPr="00B36D1B">
              <w:rPr>
                <w:i/>
                <w:sz w:val="20"/>
                <w:szCs w:val="20"/>
              </w:rPr>
              <w:t>(The Town Mayor will otherwise wear formal dress (</w:t>
            </w:r>
            <w:r w:rsidRPr="008B6A91">
              <w:rPr>
                <w:i/>
                <w:sz w:val="18"/>
                <w:szCs w:val="18"/>
              </w:rPr>
              <w:t>e.g. lounge suit, tie</w:t>
            </w:r>
            <w:r w:rsidR="008B6A91">
              <w:rPr>
                <w:i/>
                <w:sz w:val="18"/>
                <w:szCs w:val="18"/>
              </w:rPr>
              <w:t xml:space="preserve"> </w:t>
            </w:r>
            <w:r w:rsidRPr="008B6A91">
              <w:rPr>
                <w:i/>
                <w:sz w:val="18"/>
                <w:szCs w:val="18"/>
              </w:rPr>
              <w:t>/</w:t>
            </w:r>
            <w:r w:rsidR="008B6A91">
              <w:rPr>
                <w:i/>
                <w:sz w:val="18"/>
                <w:szCs w:val="18"/>
              </w:rPr>
              <w:t xml:space="preserve"> </w:t>
            </w:r>
            <w:r w:rsidRPr="008B6A91">
              <w:rPr>
                <w:i/>
                <w:sz w:val="18"/>
                <w:szCs w:val="18"/>
              </w:rPr>
              <w:t>day dress)</w:t>
            </w:r>
          </w:p>
        </w:tc>
        <w:tc>
          <w:tcPr>
            <w:tcW w:w="2683" w:type="dxa"/>
            <w:tcBorders>
              <w:top w:val="single" w:sz="4" w:space="0" w:color="auto"/>
              <w:left w:val="single" w:sz="4" w:space="0" w:color="auto"/>
              <w:bottom w:val="single" w:sz="4" w:space="0" w:color="auto"/>
              <w:right w:val="single" w:sz="4" w:space="0" w:color="auto"/>
            </w:tcBorders>
            <w:shd w:val="clear" w:color="auto" w:fill="auto"/>
          </w:tcPr>
          <w:p w14:paraId="7CA2B4A1" w14:textId="77777777" w:rsidR="00DA6B7C" w:rsidRPr="00B36D1B" w:rsidRDefault="00DA6B7C" w:rsidP="00E80A30">
            <w:pPr>
              <w:rPr>
                <w:b/>
              </w:rPr>
            </w:pPr>
          </w:p>
        </w:tc>
      </w:tr>
      <w:tr w:rsidR="0094610D" w:rsidRPr="00B36D1B" w14:paraId="09BE896C" w14:textId="77777777" w:rsidTr="00BB0B39">
        <w:tc>
          <w:tcPr>
            <w:tcW w:w="7518" w:type="dxa"/>
            <w:tcBorders>
              <w:top w:val="single" w:sz="4" w:space="0" w:color="auto"/>
              <w:left w:val="single" w:sz="4" w:space="0" w:color="auto"/>
              <w:bottom w:val="single" w:sz="4" w:space="0" w:color="auto"/>
              <w:right w:val="single" w:sz="4" w:space="0" w:color="auto"/>
            </w:tcBorders>
            <w:shd w:val="clear" w:color="auto" w:fill="auto"/>
          </w:tcPr>
          <w:p w14:paraId="65BF3DB7" w14:textId="47C4D00D" w:rsidR="0094610D" w:rsidRPr="00B36D1B" w:rsidRDefault="0094610D" w:rsidP="00075E08">
            <w:pPr>
              <w:spacing w:after="40"/>
              <w:rPr>
                <w:b/>
              </w:rPr>
            </w:pPr>
            <w:r w:rsidRPr="00B36D1B">
              <w:rPr>
                <w:b/>
              </w:rPr>
              <w:t>Should the Mayor wear</w:t>
            </w:r>
            <w:r>
              <w:rPr>
                <w:b/>
              </w:rPr>
              <w:t xml:space="preserve"> </w:t>
            </w:r>
            <w:r w:rsidRPr="00B36D1B">
              <w:rPr>
                <w:b/>
              </w:rPr>
              <w:t>Chain of Office/Badge of office</w:t>
            </w:r>
            <w:r>
              <w:rPr>
                <w:b/>
              </w:rPr>
              <w:t>?</w:t>
            </w:r>
          </w:p>
        </w:tc>
        <w:tc>
          <w:tcPr>
            <w:tcW w:w="2683" w:type="dxa"/>
            <w:tcBorders>
              <w:top w:val="single" w:sz="4" w:space="0" w:color="auto"/>
              <w:left w:val="single" w:sz="4" w:space="0" w:color="auto"/>
              <w:bottom w:val="single" w:sz="4" w:space="0" w:color="auto"/>
              <w:right w:val="single" w:sz="4" w:space="0" w:color="auto"/>
            </w:tcBorders>
            <w:shd w:val="clear" w:color="auto" w:fill="auto"/>
          </w:tcPr>
          <w:p w14:paraId="74AF723D" w14:textId="77777777" w:rsidR="0094610D" w:rsidRPr="00B36D1B" w:rsidRDefault="0094610D" w:rsidP="00E80A30">
            <w:pPr>
              <w:rPr>
                <w:b/>
              </w:rPr>
            </w:pPr>
          </w:p>
        </w:tc>
      </w:tr>
    </w:tbl>
    <w:p w14:paraId="13EEB2D4" w14:textId="77777777" w:rsidR="00DA6B7C" w:rsidRPr="00BB0B39" w:rsidRDefault="00DA6B7C" w:rsidP="00DA6B7C">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5558"/>
      </w:tblGrid>
      <w:tr w:rsidR="00DA6B7C" w:rsidRPr="00B36D1B" w14:paraId="3DCCB3ED" w14:textId="77777777" w:rsidTr="00BB0B39">
        <w:tc>
          <w:tcPr>
            <w:tcW w:w="4643" w:type="dxa"/>
            <w:tcBorders>
              <w:top w:val="single" w:sz="4" w:space="0" w:color="auto"/>
              <w:left w:val="single" w:sz="4" w:space="0" w:color="auto"/>
              <w:bottom w:val="single" w:sz="4" w:space="0" w:color="auto"/>
              <w:right w:val="single" w:sz="4" w:space="0" w:color="auto"/>
            </w:tcBorders>
            <w:shd w:val="clear" w:color="auto" w:fill="auto"/>
          </w:tcPr>
          <w:p w14:paraId="6BF2EC62" w14:textId="77777777" w:rsidR="00DA6B7C" w:rsidRPr="00B36D1B" w:rsidRDefault="00DA6B7C" w:rsidP="00E80A30">
            <w:pPr>
              <w:rPr>
                <w:b/>
              </w:rPr>
            </w:pPr>
            <w:r w:rsidRPr="00B36D1B">
              <w:rPr>
                <w:b/>
              </w:rPr>
              <w:t>Is food and/or drink to be served?</w:t>
            </w:r>
          </w:p>
        </w:tc>
        <w:tc>
          <w:tcPr>
            <w:tcW w:w="5558" w:type="dxa"/>
            <w:tcBorders>
              <w:top w:val="single" w:sz="4" w:space="0" w:color="auto"/>
              <w:left w:val="single" w:sz="4" w:space="0" w:color="auto"/>
              <w:bottom w:val="single" w:sz="4" w:space="0" w:color="auto"/>
              <w:right w:val="single" w:sz="4" w:space="0" w:color="auto"/>
            </w:tcBorders>
            <w:shd w:val="clear" w:color="auto" w:fill="auto"/>
          </w:tcPr>
          <w:p w14:paraId="61636954" w14:textId="77777777" w:rsidR="00DA6B7C" w:rsidRDefault="00DA6B7C" w:rsidP="00E80A30">
            <w:r>
              <w:t xml:space="preserve">If so, at what time?   </w:t>
            </w:r>
          </w:p>
        </w:tc>
      </w:tr>
      <w:tr w:rsidR="00DA6B7C" w:rsidRPr="00B36D1B" w14:paraId="7F7C112D" w14:textId="77777777" w:rsidTr="00BB0B39">
        <w:tc>
          <w:tcPr>
            <w:tcW w:w="4643" w:type="dxa"/>
            <w:tcBorders>
              <w:top w:val="single" w:sz="4" w:space="0" w:color="auto"/>
              <w:left w:val="single" w:sz="4" w:space="0" w:color="auto"/>
              <w:bottom w:val="single" w:sz="4" w:space="0" w:color="auto"/>
              <w:right w:val="single" w:sz="4" w:space="0" w:color="auto"/>
            </w:tcBorders>
            <w:shd w:val="clear" w:color="auto" w:fill="auto"/>
          </w:tcPr>
          <w:p w14:paraId="711F60F6" w14:textId="77777777" w:rsidR="00DA6B7C" w:rsidRPr="00B36D1B" w:rsidRDefault="00DA6B7C" w:rsidP="00E80A30">
            <w:pPr>
              <w:rPr>
                <w:b/>
              </w:rPr>
            </w:pPr>
            <w:r w:rsidRPr="00B36D1B">
              <w:rPr>
                <w:b/>
              </w:rPr>
              <w:t>Venue for food and/or drink?</w:t>
            </w:r>
          </w:p>
        </w:tc>
        <w:tc>
          <w:tcPr>
            <w:tcW w:w="5558" w:type="dxa"/>
            <w:tcBorders>
              <w:top w:val="single" w:sz="4" w:space="0" w:color="auto"/>
              <w:left w:val="single" w:sz="4" w:space="0" w:color="auto"/>
              <w:bottom w:val="single" w:sz="4" w:space="0" w:color="auto"/>
              <w:right w:val="single" w:sz="4" w:space="0" w:color="auto"/>
            </w:tcBorders>
            <w:shd w:val="clear" w:color="auto" w:fill="auto"/>
          </w:tcPr>
          <w:p w14:paraId="5BD7C3B6" w14:textId="77777777" w:rsidR="00DA6B7C" w:rsidRPr="00B36D1B" w:rsidRDefault="00DA6B7C" w:rsidP="00E80A30">
            <w:pPr>
              <w:rPr>
                <w:b/>
              </w:rPr>
            </w:pPr>
          </w:p>
        </w:tc>
      </w:tr>
    </w:tbl>
    <w:p w14:paraId="51A813F5" w14:textId="77777777" w:rsidR="00DA6B7C" w:rsidRPr="00BB0B39" w:rsidRDefault="00DA6B7C" w:rsidP="00DA6B7C">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8"/>
        <w:gridCol w:w="2683"/>
      </w:tblGrid>
      <w:tr w:rsidR="00DA6B7C" w:rsidRPr="00B36D1B" w14:paraId="7D70D757" w14:textId="77777777" w:rsidTr="00BB0B39">
        <w:tc>
          <w:tcPr>
            <w:tcW w:w="7518" w:type="dxa"/>
            <w:tcBorders>
              <w:top w:val="single" w:sz="4" w:space="0" w:color="auto"/>
              <w:left w:val="single" w:sz="4" w:space="0" w:color="auto"/>
              <w:bottom w:val="single" w:sz="4" w:space="0" w:color="auto"/>
              <w:right w:val="single" w:sz="4" w:space="0" w:color="auto"/>
            </w:tcBorders>
            <w:shd w:val="clear" w:color="auto" w:fill="auto"/>
          </w:tcPr>
          <w:p w14:paraId="779862FA" w14:textId="77777777" w:rsidR="00DA6B7C" w:rsidRPr="00B36D1B" w:rsidRDefault="00DA6B7C" w:rsidP="00E80A30">
            <w:pPr>
              <w:rPr>
                <w:b/>
              </w:rPr>
            </w:pPr>
            <w:r w:rsidRPr="00B36D1B">
              <w:rPr>
                <w:b/>
              </w:rPr>
              <w:t>When would you expect the Mayor to be free to leave the event?</w:t>
            </w:r>
          </w:p>
        </w:tc>
        <w:tc>
          <w:tcPr>
            <w:tcW w:w="2683" w:type="dxa"/>
            <w:tcBorders>
              <w:top w:val="single" w:sz="4" w:space="0" w:color="auto"/>
              <w:left w:val="single" w:sz="4" w:space="0" w:color="auto"/>
              <w:bottom w:val="single" w:sz="4" w:space="0" w:color="auto"/>
              <w:right w:val="single" w:sz="4" w:space="0" w:color="auto"/>
            </w:tcBorders>
            <w:shd w:val="clear" w:color="auto" w:fill="auto"/>
          </w:tcPr>
          <w:p w14:paraId="2C1A064F" w14:textId="77777777" w:rsidR="00DA6B7C" w:rsidRPr="00B36D1B" w:rsidRDefault="00DA6B7C" w:rsidP="00E80A30">
            <w:pPr>
              <w:rPr>
                <w:b/>
              </w:rPr>
            </w:pPr>
            <w:r>
              <w:t xml:space="preserve">Time:    </w:t>
            </w:r>
          </w:p>
        </w:tc>
      </w:tr>
    </w:tbl>
    <w:p w14:paraId="44599443" w14:textId="77777777" w:rsidR="00DA6B7C" w:rsidRPr="00BB0B39" w:rsidRDefault="00DA6B7C" w:rsidP="00DA6B7C">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5558"/>
      </w:tblGrid>
      <w:tr w:rsidR="00DA6B7C" w:rsidRPr="00B36D1B" w14:paraId="56F39F14" w14:textId="77777777" w:rsidTr="00BB0B39">
        <w:tc>
          <w:tcPr>
            <w:tcW w:w="4643" w:type="dxa"/>
            <w:tcBorders>
              <w:top w:val="single" w:sz="4" w:space="0" w:color="auto"/>
              <w:left w:val="single" w:sz="4" w:space="0" w:color="auto"/>
              <w:bottom w:val="single" w:sz="4" w:space="0" w:color="auto"/>
              <w:right w:val="single" w:sz="4" w:space="0" w:color="auto"/>
            </w:tcBorders>
            <w:shd w:val="clear" w:color="auto" w:fill="auto"/>
          </w:tcPr>
          <w:p w14:paraId="6F5BD995" w14:textId="77777777" w:rsidR="00DA6B7C" w:rsidRPr="00B36D1B" w:rsidRDefault="00DA6B7C" w:rsidP="00E80A30">
            <w:pPr>
              <w:rPr>
                <w:b/>
              </w:rPr>
            </w:pPr>
            <w:r w:rsidRPr="00B36D1B">
              <w:rPr>
                <w:b/>
              </w:rPr>
              <w:t>Other principal guests/staff to whom the Mayor will be introduced?</w:t>
            </w:r>
          </w:p>
        </w:tc>
        <w:tc>
          <w:tcPr>
            <w:tcW w:w="5558" w:type="dxa"/>
            <w:tcBorders>
              <w:top w:val="single" w:sz="4" w:space="0" w:color="auto"/>
              <w:left w:val="single" w:sz="4" w:space="0" w:color="auto"/>
              <w:bottom w:val="single" w:sz="4" w:space="0" w:color="auto"/>
              <w:right w:val="single" w:sz="4" w:space="0" w:color="auto"/>
            </w:tcBorders>
            <w:shd w:val="clear" w:color="auto" w:fill="auto"/>
          </w:tcPr>
          <w:p w14:paraId="31B71028" w14:textId="77777777" w:rsidR="00DA6B7C" w:rsidRPr="00B36D1B" w:rsidRDefault="00DA6B7C" w:rsidP="00E80A30">
            <w:pPr>
              <w:rPr>
                <w:b/>
              </w:rPr>
            </w:pPr>
            <w:r>
              <w:t xml:space="preserve"> </w:t>
            </w:r>
          </w:p>
        </w:tc>
      </w:tr>
    </w:tbl>
    <w:p w14:paraId="02591FC1" w14:textId="77777777" w:rsidR="00DA6B7C" w:rsidRPr="00BB0B39" w:rsidRDefault="00DA6B7C" w:rsidP="00DA6B7C">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DA6B7C" w:rsidRPr="00B36D1B" w14:paraId="0426B0F7" w14:textId="77777777" w:rsidTr="00BB0B39">
        <w:tc>
          <w:tcPr>
            <w:tcW w:w="10201" w:type="dxa"/>
            <w:tcBorders>
              <w:top w:val="single" w:sz="4" w:space="0" w:color="auto"/>
              <w:left w:val="single" w:sz="4" w:space="0" w:color="auto"/>
              <w:bottom w:val="single" w:sz="4" w:space="0" w:color="auto"/>
              <w:right w:val="single" w:sz="4" w:space="0" w:color="auto"/>
            </w:tcBorders>
            <w:shd w:val="clear" w:color="auto" w:fill="auto"/>
          </w:tcPr>
          <w:p w14:paraId="2BFDCEE2" w14:textId="77777777" w:rsidR="00DA6B7C" w:rsidRPr="00B36D1B" w:rsidRDefault="00DA6B7C" w:rsidP="00E80A30">
            <w:pPr>
              <w:rPr>
                <w:b/>
              </w:rPr>
            </w:pPr>
            <w:r w:rsidRPr="00B36D1B">
              <w:rPr>
                <w:b/>
              </w:rPr>
              <w:t xml:space="preserve">Other Information you wish to add:        </w:t>
            </w:r>
          </w:p>
          <w:p w14:paraId="19094909" w14:textId="77777777" w:rsidR="00075E08" w:rsidRDefault="00DA6B7C" w:rsidP="00E80A30">
            <w:r>
              <w:t xml:space="preserve"> </w:t>
            </w:r>
          </w:p>
          <w:p w14:paraId="42F67657" w14:textId="413E95E5" w:rsidR="00DA6B7C" w:rsidRDefault="00DA6B7C" w:rsidP="00E80A30">
            <w:r>
              <w:t xml:space="preserve">      </w:t>
            </w:r>
          </w:p>
        </w:tc>
      </w:tr>
    </w:tbl>
    <w:p w14:paraId="5B5FA089" w14:textId="77777777" w:rsidR="00DA6B7C" w:rsidRDefault="00DA6B7C" w:rsidP="00BB0B39">
      <w:pPr>
        <w:spacing w:before="60" w:after="60"/>
        <w:ind w:right="-24"/>
        <w:rPr>
          <w:rFonts w:cs="Arial"/>
        </w:rPr>
      </w:pPr>
      <w:r>
        <w:rPr>
          <w:rFonts w:cs="Arial"/>
        </w:rPr>
        <w:t xml:space="preserve">A copy of the Council’s Data Privacy Notice is provided overleaf.  </w:t>
      </w:r>
      <w:r w:rsidRPr="009114E5">
        <w:rPr>
          <w:rFonts w:cs="Arial"/>
        </w:rPr>
        <w:t xml:space="preserve">I agree by signing the consent box below that the Council may process my personal information for providing information and corresponding with me.  </w:t>
      </w:r>
    </w:p>
    <w:p w14:paraId="191ED1BE" w14:textId="77777777" w:rsidR="00BB0B39" w:rsidRPr="00BB0B39" w:rsidRDefault="00BB0B39" w:rsidP="00BB0B39">
      <w:pPr>
        <w:spacing w:before="60" w:after="60"/>
        <w:ind w:right="-24"/>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3411"/>
        <w:gridCol w:w="1390"/>
        <w:gridCol w:w="3316"/>
      </w:tblGrid>
      <w:tr w:rsidR="00DA6B7C" w:rsidRPr="00B36D1B" w14:paraId="232D6A67" w14:textId="77777777" w:rsidTr="00BB0B39">
        <w:tc>
          <w:tcPr>
            <w:tcW w:w="2084" w:type="dxa"/>
            <w:tcBorders>
              <w:top w:val="single" w:sz="4" w:space="0" w:color="auto"/>
              <w:left w:val="single" w:sz="4" w:space="0" w:color="auto"/>
              <w:bottom w:val="single" w:sz="4" w:space="0" w:color="auto"/>
              <w:right w:val="single" w:sz="4" w:space="0" w:color="auto"/>
            </w:tcBorders>
            <w:shd w:val="clear" w:color="auto" w:fill="auto"/>
          </w:tcPr>
          <w:p w14:paraId="7E9E996F" w14:textId="77777777" w:rsidR="00DA6B7C" w:rsidRPr="00B36D1B" w:rsidRDefault="00DA6B7C" w:rsidP="00E80A30">
            <w:pPr>
              <w:rPr>
                <w:b/>
              </w:rPr>
            </w:pPr>
            <w:r w:rsidRPr="00B36D1B">
              <w:rPr>
                <w:b/>
              </w:rPr>
              <w:t>Signed for Organising Body:</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25712638" w14:textId="77777777" w:rsidR="00DA6B7C" w:rsidRDefault="00DA6B7C" w:rsidP="00E80A30">
            <w:r>
              <w:t xml:space="preserve"> </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00D40598" w14:textId="77777777" w:rsidR="00DA6B7C" w:rsidRDefault="00DA6B7C" w:rsidP="00E80A30">
            <w:r>
              <w:t xml:space="preserve">Date:    </w:t>
            </w:r>
          </w:p>
        </w:tc>
        <w:tc>
          <w:tcPr>
            <w:tcW w:w="3316" w:type="dxa"/>
            <w:tcBorders>
              <w:top w:val="single" w:sz="4" w:space="0" w:color="auto"/>
              <w:left w:val="single" w:sz="4" w:space="0" w:color="auto"/>
              <w:bottom w:val="single" w:sz="4" w:space="0" w:color="auto"/>
              <w:right w:val="single" w:sz="4" w:space="0" w:color="auto"/>
            </w:tcBorders>
            <w:shd w:val="clear" w:color="auto" w:fill="auto"/>
          </w:tcPr>
          <w:p w14:paraId="60E74420" w14:textId="77777777" w:rsidR="00DA6B7C" w:rsidRDefault="00DA6B7C" w:rsidP="00E80A30"/>
        </w:tc>
      </w:tr>
    </w:tbl>
    <w:p w14:paraId="51F859F7" w14:textId="77777777" w:rsidR="008B6A91" w:rsidRPr="008B6A91" w:rsidRDefault="008B6A91" w:rsidP="00DA6B7C">
      <w:pPr>
        <w:rPr>
          <w:sz w:val="12"/>
          <w:szCs w:val="12"/>
        </w:rPr>
      </w:pPr>
    </w:p>
    <w:p w14:paraId="2057AA24" w14:textId="71292188" w:rsidR="00DA6B7C" w:rsidRPr="00B778E5" w:rsidRDefault="00DA6B7C" w:rsidP="00DA6B7C">
      <w:r>
        <w:t>* Delete as appropriate</w:t>
      </w:r>
    </w:p>
    <w:p w14:paraId="167E0A06" w14:textId="77777777" w:rsidR="00DA6B7C" w:rsidRDefault="00DA6B7C" w:rsidP="00DA6B7C">
      <w:pPr>
        <w:rPr>
          <w:b/>
        </w:rPr>
      </w:pPr>
      <w:r>
        <w:rPr>
          <w:b/>
        </w:rPr>
        <w:softHyphen/>
        <w:t>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321"/>
        <w:gridCol w:w="2322"/>
        <w:gridCol w:w="3237"/>
      </w:tblGrid>
      <w:tr w:rsidR="00DA6B7C" w:rsidRPr="00B36D1B" w14:paraId="211311B3" w14:textId="77777777" w:rsidTr="00BB0B39">
        <w:tc>
          <w:tcPr>
            <w:tcW w:w="2321" w:type="dxa"/>
            <w:tcBorders>
              <w:top w:val="single" w:sz="4" w:space="0" w:color="auto"/>
              <w:left w:val="single" w:sz="4" w:space="0" w:color="auto"/>
              <w:bottom w:val="single" w:sz="4" w:space="0" w:color="auto"/>
              <w:right w:val="single" w:sz="4" w:space="0" w:color="auto"/>
            </w:tcBorders>
            <w:shd w:val="clear" w:color="auto" w:fill="auto"/>
          </w:tcPr>
          <w:p w14:paraId="7C534A43" w14:textId="77777777" w:rsidR="00DA6B7C" w:rsidRDefault="00DA6B7C" w:rsidP="00E80A30">
            <w:r>
              <w:t>Accept?</w:t>
            </w:r>
          </w:p>
        </w:tc>
        <w:tc>
          <w:tcPr>
            <w:tcW w:w="2321" w:type="dxa"/>
            <w:tcBorders>
              <w:top w:val="single" w:sz="4" w:space="0" w:color="auto"/>
              <w:left w:val="single" w:sz="4" w:space="0" w:color="auto"/>
              <w:bottom w:val="single" w:sz="4" w:space="0" w:color="auto"/>
              <w:right w:val="single" w:sz="4" w:space="0" w:color="auto"/>
            </w:tcBorders>
            <w:shd w:val="clear" w:color="auto" w:fill="auto"/>
          </w:tcPr>
          <w:p w14:paraId="2254F47D" w14:textId="77777777" w:rsidR="00DA6B7C" w:rsidRPr="00B36D1B" w:rsidRDefault="00DA6B7C" w:rsidP="00E80A30">
            <w:pPr>
              <w:rPr>
                <w:b/>
              </w:rPr>
            </w:pPr>
            <w:r w:rsidRPr="00B36D1B">
              <w:rPr>
                <w:b/>
              </w:rPr>
              <w:t>Yes/No*</w:t>
            </w:r>
          </w:p>
        </w:tc>
        <w:tc>
          <w:tcPr>
            <w:tcW w:w="2322" w:type="dxa"/>
            <w:tcBorders>
              <w:top w:val="single" w:sz="4" w:space="0" w:color="auto"/>
              <w:left w:val="single" w:sz="4" w:space="0" w:color="auto"/>
              <w:bottom w:val="single" w:sz="4" w:space="0" w:color="auto"/>
              <w:right w:val="single" w:sz="4" w:space="0" w:color="auto"/>
            </w:tcBorders>
            <w:shd w:val="clear" w:color="auto" w:fill="auto"/>
          </w:tcPr>
          <w:p w14:paraId="30341489" w14:textId="77777777" w:rsidR="00DA6B7C" w:rsidRDefault="00DA6B7C" w:rsidP="00E80A30">
            <w:r>
              <w:t xml:space="preserve">DTM </w:t>
            </w:r>
            <w:r w:rsidRPr="00B36D1B">
              <w:rPr>
                <w:b/>
              </w:rPr>
              <w:t>Yes/No*</w:t>
            </w: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59049D4A" w14:textId="77777777" w:rsidR="00DA6B7C" w:rsidRDefault="00DA6B7C" w:rsidP="00E80A30">
            <w:r>
              <w:t xml:space="preserve">Ack sent:  </w:t>
            </w:r>
          </w:p>
        </w:tc>
      </w:tr>
      <w:tr w:rsidR="00DA6B7C" w:rsidRPr="00B36D1B" w14:paraId="0E290D3B" w14:textId="77777777" w:rsidTr="00BB0B39">
        <w:tc>
          <w:tcPr>
            <w:tcW w:w="2321" w:type="dxa"/>
            <w:tcBorders>
              <w:top w:val="single" w:sz="4" w:space="0" w:color="auto"/>
              <w:left w:val="single" w:sz="4" w:space="0" w:color="auto"/>
              <w:bottom w:val="single" w:sz="4" w:space="0" w:color="auto"/>
              <w:right w:val="single" w:sz="4" w:space="0" w:color="auto"/>
            </w:tcBorders>
            <w:shd w:val="clear" w:color="auto" w:fill="auto"/>
          </w:tcPr>
          <w:p w14:paraId="739AD67E" w14:textId="77777777" w:rsidR="00DA6B7C" w:rsidRDefault="00DA6B7C" w:rsidP="00E80A30">
            <w:r>
              <w:t>Thanks sent:</w:t>
            </w:r>
          </w:p>
        </w:tc>
        <w:tc>
          <w:tcPr>
            <w:tcW w:w="2321" w:type="dxa"/>
            <w:tcBorders>
              <w:top w:val="single" w:sz="4" w:space="0" w:color="auto"/>
              <w:left w:val="single" w:sz="4" w:space="0" w:color="auto"/>
              <w:bottom w:val="single" w:sz="4" w:space="0" w:color="auto"/>
              <w:right w:val="single" w:sz="4" w:space="0" w:color="auto"/>
            </w:tcBorders>
            <w:shd w:val="clear" w:color="auto" w:fill="auto"/>
          </w:tcPr>
          <w:p w14:paraId="16239125" w14:textId="77777777" w:rsidR="00DA6B7C" w:rsidRDefault="00DA6B7C" w:rsidP="00E80A30">
            <w:r>
              <w:t>Yes/No*</w:t>
            </w:r>
          </w:p>
        </w:tc>
        <w:tc>
          <w:tcPr>
            <w:tcW w:w="2322" w:type="dxa"/>
            <w:tcBorders>
              <w:top w:val="single" w:sz="4" w:space="0" w:color="auto"/>
              <w:left w:val="single" w:sz="4" w:space="0" w:color="auto"/>
              <w:bottom w:val="single" w:sz="4" w:space="0" w:color="auto"/>
              <w:right w:val="single" w:sz="4" w:space="0" w:color="auto"/>
            </w:tcBorders>
            <w:shd w:val="clear" w:color="auto" w:fill="auto"/>
          </w:tcPr>
          <w:p w14:paraId="6D83E52C" w14:textId="77777777" w:rsidR="00DA6B7C" w:rsidRDefault="00DA6B7C" w:rsidP="00E80A30">
            <w:r>
              <w:t>Date:</w:t>
            </w: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77FBB3AE" w14:textId="77777777" w:rsidR="00DA6B7C" w:rsidRDefault="00DA6B7C" w:rsidP="00E80A30"/>
        </w:tc>
      </w:tr>
    </w:tbl>
    <w:p w14:paraId="57ED3D04" w14:textId="77777777" w:rsidR="00DA6B7C" w:rsidRDefault="00DA6B7C" w:rsidP="00DA6B7C"/>
    <w:p w14:paraId="5E102239" w14:textId="7C42986E" w:rsidR="00FE5547" w:rsidRDefault="00FE5547">
      <w:pPr>
        <w:spacing w:after="160" w:line="259" w:lineRule="auto"/>
      </w:pPr>
      <w:r>
        <w:br w:type="page"/>
      </w:r>
    </w:p>
    <w:p w14:paraId="09B15FFB" w14:textId="6B07D549" w:rsidR="004F146D" w:rsidRPr="00773904" w:rsidRDefault="004F146D" w:rsidP="00934E37">
      <w:pPr>
        <w:jc w:val="center"/>
        <w:rPr>
          <w:rFonts w:cs="Arial"/>
          <w:b/>
          <w:bCs/>
          <w:sz w:val="20"/>
          <w:szCs w:val="20"/>
        </w:rPr>
      </w:pPr>
      <w:r w:rsidRPr="00773904">
        <w:rPr>
          <w:rFonts w:cs="Arial"/>
          <w:b/>
          <w:bCs/>
          <w:sz w:val="20"/>
          <w:szCs w:val="20"/>
        </w:rPr>
        <w:lastRenderedPageBreak/>
        <w:t>DATA PROTECTION – STA</w:t>
      </w:r>
      <w:r w:rsidR="00773904" w:rsidRPr="00773904">
        <w:rPr>
          <w:rFonts w:cs="Arial"/>
          <w:b/>
          <w:bCs/>
          <w:sz w:val="20"/>
          <w:szCs w:val="20"/>
        </w:rPr>
        <w:t>T</w:t>
      </w:r>
      <w:r w:rsidRPr="00773904">
        <w:rPr>
          <w:rFonts w:cs="Arial"/>
          <w:b/>
          <w:bCs/>
          <w:sz w:val="20"/>
          <w:szCs w:val="20"/>
        </w:rPr>
        <w:t>EMENT OF POLICY</w:t>
      </w:r>
    </w:p>
    <w:p w14:paraId="74BBCEB6" w14:textId="77777777" w:rsidR="004F146D" w:rsidRPr="004F146D" w:rsidRDefault="004F146D" w:rsidP="004F146D"/>
    <w:p w14:paraId="63F6149A" w14:textId="77777777" w:rsidR="004F146D" w:rsidRPr="004F146D" w:rsidRDefault="004F146D" w:rsidP="004F146D">
      <w:pPr>
        <w:rPr>
          <w:sz w:val="20"/>
          <w:szCs w:val="20"/>
        </w:rPr>
      </w:pPr>
      <w:r w:rsidRPr="004F146D">
        <w:rPr>
          <w:sz w:val="20"/>
          <w:szCs w:val="20"/>
        </w:rPr>
        <w:t xml:space="preserve">In order to operate efficiently, the Town Council has to collect and use information about people with whom it works, its staff and councillors and members of the public.  The data will include: </w:t>
      </w:r>
    </w:p>
    <w:p w14:paraId="728134C7" w14:textId="77777777" w:rsidR="004F146D" w:rsidRPr="004F146D" w:rsidRDefault="004F146D" w:rsidP="004F146D">
      <w:pPr>
        <w:numPr>
          <w:ilvl w:val="0"/>
          <w:numId w:val="7"/>
        </w:numPr>
        <w:rPr>
          <w:sz w:val="20"/>
          <w:szCs w:val="20"/>
        </w:rPr>
      </w:pPr>
      <w:r w:rsidRPr="004F146D">
        <w:rPr>
          <w:sz w:val="20"/>
          <w:szCs w:val="20"/>
        </w:rPr>
        <w:t xml:space="preserve">personal information necessary for the administration of the following services: </w:t>
      </w:r>
    </w:p>
    <w:p w14:paraId="61D2B884" w14:textId="77777777" w:rsidR="004F146D" w:rsidRPr="004F146D" w:rsidRDefault="004F146D" w:rsidP="004F146D">
      <w:pPr>
        <w:numPr>
          <w:ilvl w:val="1"/>
          <w:numId w:val="8"/>
        </w:numPr>
        <w:rPr>
          <w:sz w:val="20"/>
          <w:szCs w:val="20"/>
        </w:rPr>
      </w:pPr>
      <w:r w:rsidRPr="004F146D">
        <w:rPr>
          <w:sz w:val="20"/>
          <w:szCs w:val="20"/>
        </w:rPr>
        <w:t>Allotments</w:t>
      </w:r>
    </w:p>
    <w:p w14:paraId="6BFD9477" w14:textId="77777777" w:rsidR="004F146D" w:rsidRPr="004F146D" w:rsidRDefault="004F146D" w:rsidP="004F146D">
      <w:pPr>
        <w:numPr>
          <w:ilvl w:val="1"/>
          <w:numId w:val="8"/>
        </w:numPr>
        <w:rPr>
          <w:sz w:val="20"/>
          <w:szCs w:val="20"/>
        </w:rPr>
      </w:pPr>
      <w:r w:rsidRPr="004F146D">
        <w:rPr>
          <w:sz w:val="20"/>
          <w:szCs w:val="20"/>
        </w:rPr>
        <w:t>Cemetery</w:t>
      </w:r>
    </w:p>
    <w:p w14:paraId="7A358460" w14:textId="77777777" w:rsidR="004F146D" w:rsidRPr="004F146D" w:rsidRDefault="004F146D" w:rsidP="004F146D">
      <w:pPr>
        <w:numPr>
          <w:ilvl w:val="1"/>
          <w:numId w:val="8"/>
        </w:numPr>
        <w:rPr>
          <w:sz w:val="20"/>
          <w:szCs w:val="20"/>
        </w:rPr>
      </w:pPr>
      <w:r w:rsidRPr="004F146D">
        <w:rPr>
          <w:sz w:val="20"/>
          <w:szCs w:val="20"/>
        </w:rPr>
        <w:t>Recreation grounds and sports facilities</w:t>
      </w:r>
    </w:p>
    <w:p w14:paraId="72244D7C" w14:textId="77777777" w:rsidR="004F146D" w:rsidRPr="004F146D" w:rsidRDefault="004F146D" w:rsidP="004F146D">
      <w:pPr>
        <w:numPr>
          <w:ilvl w:val="1"/>
          <w:numId w:val="8"/>
        </w:numPr>
        <w:rPr>
          <w:sz w:val="20"/>
          <w:szCs w:val="20"/>
        </w:rPr>
      </w:pPr>
      <w:r w:rsidRPr="004F146D">
        <w:rPr>
          <w:sz w:val="20"/>
          <w:szCs w:val="20"/>
        </w:rPr>
        <w:t>Hall hire</w:t>
      </w:r>
    </w:p>
    <w:p w14:paraId="75BD7C90" w14:textId="77777777" w:rsidR="004F146D" w:rsidRPr="004F146D" w:rsidRDefault="004F146D" w:rsidP="004F146D">
      <w:pPr>
        <w:numPr>
          <w:ilvl w:val="0"/>
          <w:numId w:val="7"/>
        </w:numPr>
        <w:rPr>
          <w:sz w:val="20"/>
          <w:szCs w:val="20"/>
        </w:rPr>
      </w:pPr>
      <w:r w:rsidRPr="004F146D">
        <w:rPr>
          <w:sz w:val="20"/>
          <w:szCs w:val="20"/>
        </w:rPr>
        <w:t xml:space="preserve">Correspondence sent to the Council via email, telephone or letter; </w:t>
      </w:r>
    </w:p>
    <w:p w14:paraId="01609D86" w14:textId="77777777" w:rsidR="004F146D" w:rsidRPr="004F146D" w:rsidRDefault="004F146D" w:rsidP="004F146D">
      <w:pPr>
        <w:numPr>
          <w:ilvl w:val="0"/>
          <w:numId w:val="7"/>
        </w:numPr>
        <w:rPr>
          <w:sz w:val="20"/>
          <w:szCs w:val="20"/>
        </w:rPr>
      </w:pPr>
      <w:r w:rsidRPr="004F146D">
        <w:rPr>
          <w:sz w:val="20"/>
          <w:szCs w:val="20"/>
        </w:rPr>
        <w:t xml:space="preserve">Employees’ details and those of councillors; and </w:t>
      </w:r>
    </w:p>
    <w:p w14:paraId="7287BEDF" w14:textId="77777777" w:rsidR="004F146D" w:rsidRPr="004F146D" w:rsidRDefault="004F146D" w:rsidP="004F146D">
      <w:pPr>
        <w:numPr>
          <w:ilvl w:val="0"/>
          <w:numId w:val="7"/>
        </w:numPr>
        <w:rPr>
          <w:sz w:val="20"/>
          <w:szCs w:val="20"/>
        </w:rPr>
      </w:pPr>
      <w:r w:rsidRPr="004F146D">
        <w:rPr>
          <w:sz w:val="20"/>
          <w:szCs w:val="20"/>
        </w:rPr>
        <w:t xml:space="preserve">Suppliers and contractors. </w:t>
      </w:r>
    </w:p>
    <w:p w14:paraId="5CB25CC2" w14:textId="77777777" w:rsidR="004F146D" w:rsidRPr="004F146D" w:rsidRDefault="004F146D" w:rsidP="004F146D">
      <w:pPr>
        <w:rPr>
          <w:sz w:val="20"/>
          <w:szCs w:val="20"/>
        </w:rPr>
      </w:pPr>
      <w:r w:rsidRPr="004F146D">
        <w:rPr>
          <w:sz w:val="20"/>
          <w:szCs w:val="20"/>
        </w:rPr>
        <w:t xml:space="preserve">NB:  This list is by no means exhaustive. </w:t>
      </w:r>
    </w:p>
    <w:p w14:paraId="419D6B7F" w14:textId="77777777" w:rsidR="004F146D" w:rsidRPr="004F146D" w:rsidRDefault="004F146D" w:rsidP="004F146D">
      <w:pPr>
        <w:rPr>
          <w:sz w:val="20"/>
          <w:szCs w:val="20"/>
        </w:rPr>
      </w:pPr>
    </w:p>
    <w:p w14:paraId="4F31CBFD" w14:textId="77777777" w:rsidR="004F146D" w:rsidRPr="004F146D" w:rsidRDefault="004F146D" w:rsidP="004F146D">
      <w:pPr>
        <w:rPr>
          <w:sz w:val="20"/>
          <w:szCs w:val="20"/>
        </w:rPr>
      </w:pPr>
      <w:r w:rsidRPr="004F146D">
        <w:rPr>
          <w:sz w:val="20"/>
          <w:szCs w:val="20"/>
        </w:rPr>
        <w:t xml:space="preserve">Personal data may be processed on the basis that such processing is necessary for the performance of tasks carried out by a public authority acting in the public interest, out of contractual necessity or on a lawful basis. </w:t>
      </w:r>
    </w:p>
    <w:p w14:paraId="446B957B" w14:textId="77777777" w:rsidR="004F146D" w:rsidRPr="004F146D" w:rsidRDefault="004F146D" w:rsidP="004F146D">
      <w:pPr>
        <w:rPr>
          <w:sz w:val="20"/>
          <w:szCs w:val="20"/>
        </w:rPr>
      </w:pPr>
      <w:r w:rsidRPr="004F146D">
        <w:rPr>
          <w:sz w:val="20"/>
          <w:szCs w:val="20"/>
        </w:rPr>
        <w:t xml:space="preserve">The principles of the GDPR require that personal data: </w:t>
      </w:r>
    </w:p>
    <w:p w14:paraId="6E527116" w14:textId="77777777" w:rsidR="004F146D" w:rsidRPr="004F146D" w:rsidRDefault="004F146D" w:rsidP="004F146D">
      <w:pPr>
        <w:numPr>
          <w:ilvl w:val="0"/>
          <w:numId w:val="9"/>
        </w:numPr>
        <w:rPr>
          <w:sz w:val="20"/>
          <w:szCs w:val="20"/>
        </w:rPr>
      </w:pPr>
      <w:r w:rsidRPr="004F146D">
        <w:rPr>
          <w:sz w:val="20"/>
          <w:szCs w:val="20"/>
        </w:rPr>
        <w:t>must be processed lawfully, fairly and transparently.</w:t>
      </w:r>
    </w:p>
    <w:p w14:paraId="6BC95E4A" w14:textId="77777777" w:rsidR="004F146D" w:rsidRPr="004F146D" w:rsidRDefault="004F146D" w:rsidP="004F146D">
      <w:pPr>
        <w:numPr>
          <w:ilvl w:val="0"/>
          <w:numId w:val="9"/>
        </w:numPr>
        <w:rPr>
          <w:sz w:val="20"/>
          <w:szCs w:val="20"/>
        </w:rPr>
      </w:pPr>
      <w:r w:rsidRPr="004F146D">
        <w:rPr>
          <w:sz w:val="20"/>
          <w:szCs w:val="20"/>
        </w:rPr>
        <w:t>be only used for a specific processing purpose that the data subject has been made aware of and no other, without further consent.</w:t>
      </w:r>
    </w:p>
    <w:p w14:paraId="27331C1E" w14:textId="77777777" w:rsidR="004F146D" w:rsidRPr="004F146D" w:rsidRDefault="004F146D" w:rsidP="004F146D">
      <w:pPr>
        <w:numPr>
          <w:ilvl w:val="0"/>
          <w:numId w:val="9"/>
        </w:numPr>
        <w:rPr>
          <w:sz w:val="20"/>
          <w:szCs w:val="20"/>
        </w:rPr>
      </w:pPr>
      <w:r w:rsidRPr="004F146D">
        <w:rPr>
          <w:sz w:val="20"/>
          <w:szCs w:val="20"/>
        </w:rPr>
        <w:t>should be adequate, relevant and limited i.e. only the minimum amount of data should be kept for specific processing.</w:t>
      </w:r>
    </w:p>
    <w:p w14:paraId="6ECA7FA4" w14:textId="77777777" w:rsidR="004F146D" w:rsidRPr="004F146D" w:rsidRDefault="004F146D" w:rsidP="004F146D">
      <w:pPr>
        <w:numPr>
          <w:ilvl w:val="0"/>
          <w:numId w:val="9"/>
        </w:numPr>
        <w:rPr>
          <w:sz w:val="20"/>
          <w:szCs w:val="20"/>
        </w:rPr>
      </w:pPr>
      <w:r w:rsidRPr="004F146D">
        <w:rPr>
          <w:sz w:val="20"/>
          <w:szCs w:val="20"/>
        </w:rPr>
        <w:t>must be accurate and where necessary kept up to date.</w:t>
      </w:r>
    </w:p>
    <w:p w14:paraId="698FA120" w14:textId="77777777" w:rsidR="004F146D" w:rsidRPr="004F146D" w:rsidRDefault="004F146D" w:rsidP="004F146D">
      <w:pPr>
        <w:numPr>
          <w:ilvl w:val="0"/>
          <w:numId w:val="9"/>
        </w:numPr>
        <w:rPr>
          <w:sz w:val="20"/>
          <w:szCs w:val="20"/>
        </w:rPr>
      </w:pPr>
      <w:r w:rsidRPr="004F146D">
        <w:rPr>
          <w:sz w:val="20"/>
          <w:szCs w:val="20"/>
        </w:rPr>
        <w:t>should not be stored for longer than is necessary, and that storage is safe and secure.</w:t>
      </w:r>
    </w:p>
    <w:p w14:paraId="46252DDA" w14:textId="77777777" w:rsidR="004F146D" w:rsidRPr="004F146D" w:rsidRDefault="004F146D" w:rsidP="004F146D">
      <w:pPr>
        <w:numPr>
          <w:ilvl w:val="0"/>
          <w:numId w:val="9"/>
        </w:numPr>
        <w:rPr>
          <w:sz w:val="20"/>
          <w:szCs w:val="20"/>
        </w:rPr>
      </w:pPr>
      <w:r w:rsidRPr="004F146D">
        <w:rPr>
          <w:sz w:val="20"/>
          <w:szCs w:val="20"/>
        </w:rPr>
        <w:t>should be processed in a manner that ensures appropriate security and protection.</w:t>
      </w:r>
    </w:p>
    <w:p w14:paraId="1B5CED3F" w14:textId="77777777" w:rsidR="004F146D" w:rsidRPr="004F146D" w:rsidRDefault="004F146D" w:rsidP="004F146D">
      <w:pPr>
        <w:rPr>
          <w:sz w:val="20"/>
          <w:szCs w:val="20"/>
        </w:rPr>
      </w:pPr>
    </w:p>
    <w:p w14:paraId="570656B0" w14:textId="77777777" w:rsidR="004F146D" w:rsidRPr="004F146D" w:rsidRDefault="004F146D" w:rsidP="004F146D">
      <w:pPr>
        <w:rPr>
          <w:sz w:val="20"/>
          <w:szCs w:val="20"/>
        </w:rPr>
      </w:pPr>
      <w:r w:rsidRPr="004F146D">
        <w:rPr>
          <w:sz w:val="20"/>
          <w:szCs w:val="20"/>
        </w:rPr>
        <w:t xml:space="preserve">Any personal information held by the Council will only be used for the specific purposes for which it has been provided and will not be disclosed to any other third party unless permitted or obligated to do so by law. </w:t>
      </w:r>
    </w:p>
    <w:p w14:paraId="29387EBF" w14:textId="77777777" w:rsidR="004F146D" w:rsidRPr="004F146D" w:rsidRDefault="004F146D" w:rsidP="004F146D">
      <w:pPr>
        <w:rPr>
          <w:b/>
          <w:sz w:val="20"/>
          <w:szCs w:val="20"/>
        </w:rPr>
      </w:pPr>
    </w:p>
    <w:p w14:paraId="776332EF" w14:textId="77777777" w:rsidR="004F146D" w:rsidRPr="004F146D" w:rsidRDefault="004F146D" w:rsidP="004F146D">
      <w:pPr>
        <w:rPr>
          <w:b/>
          <w:sz w:val="20"/>
          <w:szCs w:val="20"/>
        </w:rPr>
      </w:pPr>
      <w:r w:rsidRPr="004F146D">
        <w:rPr>
          <w:b/>
          <w:sz w:val="20"/>
          <w:szCs w:val="20"/>
        </w:rPr>
        <w:t xml:space="preserve">Handling of personal/sensitive information </w:t>
      </w:r>
    </w:p>
    <w:p w14:paraId="33A5FAF4" w14:textId="77777777" w:rsidR="004F146D" w:rsidRPr="004F146D" w:rsidRDefault="004F146D" w:rsidP="004F146D">
      <w:pPr>
        <w:rPr>
          <w:sz w:val="20"/>
          <w:szCs w:val="20"/>
        </w:rPr>
      </w:pPr>
      <w:r w:rsidRPr="004F146D">
        <w:rPr>
          <w:sz w:val="20"/>
          <w:szCs w:val="20"/>
        </w:rPr>
        <w:t xml:space="preserve">The Town Council will, through appropriate management and the use of criteria and controls:- </w:t>
      </w:r>
    </w:p>
    <w:p w14:paraId="01992D80" w14:textId="77777777" w:rsidR="004F146D" w:rsidRPr="004F146D" w:rsidRDefault="004F146D" w:rsidP="004F146D">
      <w:pPr>
        <w:numPr>
          <w:ilvl w:val="0"/>
          <w:numId w:val="10"/>
        </w:numPr>
        <w:rPr>
          <w:sz w:val="20"/>
          <w:szCs w:val="20"/>
        </w:rPr>
      </w:pPr>
      <w:r w:rsidRPr="004F146D">
        <w:rPr>
          <w:sz w:val="20"/>
          <w:szCs w:val="20"/>
        </w:rPr>
        <w:t xml:space="preserve">observe fully conditions regarding the fair collection and use of personal information; </w:t>
      </w:r>
    </w:p>
    <w:p w14:paraId="6C732638" w14:textId="77777777" w:rsidR="004F146D" w:rsidRPr="004F146D" w:rsidRDefault="004F146D" w:rsidP="004F146D">
      <w:pPr>
        <w:numPr>
          <w:ilvl w:val="0"/>
          <w:numId w:val="10"/>
        </w:numPr>
        <w:rPr>
          <w:sz w:val="20"/>
          <w:szCs w:val="20"/>
        </w:rPr>
      </w:pPr>
      <w:r w:rsidRPr="004F146D">
        <w:rPr>
          <w:sz w:val="20"/>
          <w:szCs w:val="20"/>
        </w:rPr>
        <w:t xml:space="preserve">meet its legal obligations to specify the purpose for which information is used; </w:t>
      </w:r>
    </w:p>
    <w:p w14:paraId="188E1E52" w14:textId="77777777" w:rsidR="004F146D" w:rsidRPr="004F146D" w:rsidRDefault="004F146D" w:rsidP="004F146D">
      <w:pPr>
        <w:numPr>
          <w:ilvl w:val="0"/>
          <w:numId w:val="10"/>
        </w:numPr>
        <w:rPr>
          <w:sz w:val="20"/>
          <w:szCs w:val="20"/>
        </w:rPr>
      </w:pPr>
      <w:r w:rsidRPr="004F146D">
        <w:rPr>
          <w:sz w:val="20"/>
          <w:szCs w:val="20"/>
        </w:rPr>
        <w:t xml:space="preserve">collect and process appropriate information and only to the extent that it is needed to fulfil operational needs or to comply with any legal requirements; </w:t>
      </w:r>
    </w:p>
    <w:p w14:paraId="1F2DE511" w14:textId="77777777" w:rsidR="004F146D" w:rsidRPr="004F146D" w:rsidRDefault="004F146D" w:rsidP="004F146D">
      <w:pPr>
        <w:numPr>
          <w:ilvl w:val="0"/>
          <w:numId w:val="10"/>
        </w:numPr>
        <w:rPr>
          <w:sz w:val="20"/>
          <w:szCs w:val="20"/>
        </w:rPr>
      </w:pPr>
      <w:r w:rsidRPr="004F146D">
        <w:rPr>
          <w:sz w:val="20"/>
          <w:szCs w:val="20"/>
        </w:rPr>
        <w:t xml:space="preserve">ensure the quality of information used and where necessary kept up to date; </w:t>
      </w:r>
    </w:p>
    <w:p w14:paraId="3EB97646" w14:textId="77777777" w:rsidR="004F146D" w:rsidRPr="004F146D" w:rsidRDefault="004F146D" w:rsidP="004F146D">
      <w:pPr>
        <w:numPr>
          <w:ilvl w:val="0"/>
          <w:numId w:val="10"/>
        </w:numPr>
        <w:rPr>
          <w:sz w:val="20"/>
          <w:szCs w:val="20"/>
        </w:rPr>
      </w:pPr>
      <w:r w:rsidRPr="004F146D">
        <w:rPr>
          <w:sz w:val="20"/>
          <w:szCs w:val="20"/>
        </w:rPr>
        <w:t xml:space="preserve">apply checks to determine the length of time information is held; </w:t>
      </w:r>
    </w:p>
    <w:p w14:paraId="6BFB1EA3" w14:textId="77777777" w:rsidR="004F146D" w:rsidRPr="004F146D" w:rsidRDefault="004F146D" w:rsidP="004F146D">
      <w:pPr>
        <w:numPr>
          <w:ilvl w:val="0"/>
          <w:numId w:val="10"/>
        </w:numPr>
        <w:rPr>
          <w:sz w:val="20"/>
          <w:szCs w:val="20"/>
        </w:rPr>
      </w:pPr>
      <w:r w:rsidRPr="004F146D">
        <w:rPr>
          <w:sz w:val="20"/>
          <w:szCs w:val="20"/>
        </w:rPr>
        <w:t xml:space="preserve">take appropriate measures to safeguard personal information; </w:t>
      </w:r>
    </w:p>
    <w:p w14:paraId="1BD350CC" w14:textId="77777777" w:rsidR="004F146D" w:rsidRPr="004F146D" w:rsidRDefault="004F146D" w:rsidP="004F146D">
      <w:pPr>
        <w:numPr>
          <w:ilvl w:val="0"/>
          <w:numId w:val="10"/>
        </w:numPr>
        <w:rPr>
          <w:sz w:val="20"/>
          <w:szCs w:val="20"/>
        </w:rPr>
      </w:pPr>
      <w:r w:rsidRPr="004F146D">
        <w:rPr>
          <w:sz w:val="20"/>
          <w:szCs w:val="20"/>
        </w:rPr>
        <w:t xml:space="preserve">ensure that the rights of people about whom the information is held can be fully exercised under the Act / Regulations. These include: </w:t>
      </w:r>
    </w:p>
    <w:p w14:paraId="14CF6613" w14:textId="77777777" w:rsidR="004F146D" w:rsidRPr="004F146D" w:rsidRDefault="004F146D" w:rsidP="004F146D">
      <w:pPr>
        <w:numPr>
          <w:ilvl w:val="2"/>
          <w:numId w:val="11"/>
        </w:numPr>
        <w:rPr>
          <w:sz w:val="20"/>
          <w:szCs w:val="20"/>
        </w:rPr>
      </w:pPr>
      <w:r w:rsidRPr="004F146D">
        <w:rPr>
          <w:sz w:val="20"/>
          <w:szCs w:val="20"/>
        </w:rPr>
        <w:t xml:space="preserve">The right to be informed that processing is being undertaken; </w:t>
      </w:r>
    </w:p>
    <w:p w14:paraId="738B90B6" w14:textId="77777777" w:rsidR="004F146D" w:rsidRPr="004F146D" w:rsidRDefault="004F146D" w:rsidP="004F146D">
      <w:pPr>
        <w:numPr>
          <w:ilvl w:val="2"/>
          <w:numId w:val="11"/>
        </w:numPr>
        <w:rPr>
          <w:sz w:val="20"/>
          <w:szCs w:val="20"/>
        </w:rPr>
      </w:pPr>
      <w:r w:rsidRPr="004F146D">
        <w:rPr>
          <w:sz w:val="20"/>
          <w:szCs w:val="20"/>
        </w:rPr>
        <w:t>The right of access to one’s personal information within one month.  No fee will be charged, although a ‘reasonable’ fee may be charged for repetitive, manifestly unfounded or excessive requests or further copies; and</w:t>
      </w:r>
    </w:p>
    <w:p w14:paraId="4C3B7D98" w14:textId="77777777" w:rsidR="004F146D" w:rsidRPr="004F146D" w:rsidRDefault="004F146D" w:rsidP="004F146D">
      <w:pPr>
        <w:numPr>
          <w:ilvl w:val="2"/>
          <w:numId w:val="11"/>
        </w:numPr>
        <w:rPr>
          <w:sz w:val="20"/>
          <w:szCs w:val="20"/>
        </w:rPr>
      </w:pPr>
      <w:r w:rsidRPr="004F146D">
        <w:rPr>
          <w:sz w:val="20"/>
          <w:szCs w:val="20"/>
        </w:rPr>
        <w:t xml:space="preserve">The right to correct, rectify, block or erase information regarded as wrong information. </w:t>
      </w:r>
    </w:p>
    <w:p w14:paraId="214E0437" w14:textId="77777777" w:rsidR="004F146D" w:rsidRPr="004F146D" w:rsidRDefault="004F146D" w:rsidP="004F146D">
      <w:pPr>
        <w:rPr>
          <w:sz w:val="20"/>
          <w:szCs w:val="20"/>
        </w:rPr>
      </w:pPr>
    </w:p>
    <w:p w14:paraId="49047D35" w14:textId="77777777" w:rsidR="004F146D" w:rsidRPr="004F146D" w:rsidRDefault="004F146D" w:rsidP="004F146D">
      <w:pPr>
        <w:rPr>
          <w:b/>
          <w:sz w:val="20"/>
          <w:szCs w:val="20"/>
        </w:rPr>
      </w:pPr>
      <w:r w:rsidRPr="004F146D">
        <w:rPr>
          <w:b/>
          <w:sz w:val="20"/>
          <w:szCs w:val="20"/>
        </w:rPr>
        <w:t xml:space="preserve">Notification to the Information Commissioner / Data Protection Officer </w:t>
      </w:r>
    </w:p>
    <w:p w14:paraId="4C44422E" w14:textId="77777777" w:rsidR="004F146D" w:rsidRPr="004F146D" w:rsidRDefault="004F146D" w:rsidP="004F146D">
      <w:pPr>
        <w:rPr>
          <w:sz w:val="20"/>
          <w:szCs w:val="20"/>
        </w:rPr>
      </w:pPr>
      <w:r w:rsidRPr="004F146D">
        <w:rPr>
          <w:sz w:val="20"/>
          <w:szCs w:val="20"/>
        </w:rPr>
        <w:t xml:space="preserve">Currently the Information Commissioner maintains a public register of data controllers. </w:t>
      </w:r>
      <w:r w:rsidRPr="004F146D">
        <w:rPr>
          <w:sz w:val="20"/>
          <w:szCs w:val="20"/>
        </w:rPr>
        <w:br/>
        <w:t xml:space="preserve">The Data Protection Act 2018 requires every data controller who is processing personal data, to notify and renew their notification, on an annual basis.  Failure to do so is a criminal offence. </w:t>
      </w:r>
    </w:p>
    <w:p w14:paraId="71ABB613" w14:textId="77777777" w:rsidR="004F146D" w:rsidRPr="004F146D" w:rsidRDefault="004F146D" w:rsidP="004F146D">
      <w:pPr>
        <w:rPr>
          <w:sz w:val="20"/>
          <w:szCs w:val="20"/>
        </w:rPr>
      </w:pPr>
    </w:p>
    <w:p w14:paraId="6374EF29" w14:textId="77777777" w:rsidR="004F146D" w:rsidRPr="004F146D" w:rsidRDefault="004F146D" w:rsidP="004F146D">
      <w:pPr>
        <w:rPr>
          <w:sz w:val="20"/>
          <w:szCs w:val="20"/>
        </w:rPr>
      </w:pPr>
      <w:r w:rsidRPr="004F146D">
        <w:rPr>
          <w:sz w:val="20"/>
          <w:szCs w:val="20"/>
        </w:rPr>
        <w:t xml:space="preserve">As a public authority, Loughton Town Council is required under the General Data Protection Regulations to appoint a Data Protection Officer, details of whom will be published once known.  </w:t>
      </w:r>
    </w:p>
    <w:p w14:paraId="1807E644" w14:textId="77777777" w:rsidR="004F146D" w:rsidRPr="004F146D" w:rsidRDefault="004F146D" w:rsidP="004F146D">
      <w:pPr>
        <w:rPr>
          <w:sz w:val="20"/>
          <w:szCs w:val="20"/>
        </w:rPr>
      </w:pPr>
    </w:p>
    <w:p w14:paraId="0219878A" w14:textId="77777777" w:rsidR="004F146D" w:rsidRPr="004F146D" w:rsidRDefault="004F146D" w:rsidP="004F146D">
      <w:pPr>
        <w:rPr>
          <w:sz w:val="20"/>
          <w:szCs w:val="20"/>
        </w:rPr>
      </w:pPr>
      <w:r w:rsidRPr="004F146D">
        <w:rPr>
          <w:sz w:val="20"/>
          <w:szCs w:val="20"/>
        </w:rPr>
        <w:t xml:space="preserve">Further information about the General Data Protection Regulations, your rights and the Council’s obligations can be found on the ICO website: </w:t>
      </w:r>
      <w:hyperlink r:id="rId6" w:history="1">
        <w:r w:rsidRPr="004F146D">
          <w:rPr>
            <w:rStyle w:val="Hyperlink"/>
            <w:sz w:val="20"/>
            <w:szCs w:val="20"/>
          </w:rPr>
          <w:t>https://ico.org.uk/</w:t>
        </w:r>
      </w:hyperlink>
    </w:p>
    <w:p w14:paraId="28715B87" w14:textId="77777777" w:rsidR="004F146D" w:rsidRPr="004F146D" w:rsidRDefault="004F146D" w:rsidP="004F146D">
      <w:pPr>
        <w:rPr>
          <w:sz w:val="20"/>
          <w:szCs w:val="20"/>
        </w:rPr>
      </w:pPr>
    </w:p>
    <w:p w14:paraId="1FD10BD6" w14:textId="77777777" w:rsidR="004F146D" w:rsidRPr="004F146D" w:rsidRDefault="004F146D" w:rsidP="004F146D">
      <w:pPr>
        <w:rPr>
          <w:sz w:val="20"/>
          <w:szCs w:val="20"/>
        </w:rPr>
      </w:pPr>
      <w:r w:rsidRPr="004F146D">
        <w:rPr>
          <w:sz w:val="20"/>
          <w:szCs w:val="20"/>
        </w:rPr>
        <w:t>For the purposes of the Data Protection Act 2018 (DPA) and the General Data Protection Regulations (GDPR), the data controller is Loughton Town Council.   The Council’s current registration number is PZ1870535.</w:t>
      </w:r>
    </w:p>
    <w:p w14:paraId="31BFC74B" w14:textId="77777777" w:rsidR="004F146D" w:rsidRPr="004F146D" w:rsidRDefault="004F146D" w:rsidP="004F146D">
      <w:pPr>
        <w:rPr>
          <w:sz w:val="20"/>
          <w:szCs w:val="20"/>
        </w:rPr>
      </w:pPr>
    </w:p>
    <w:p w14:paraId="254D44B7" w14:textId="77777777" w:rsidR="004F146D" w:rsidRPr="004F146D" w:rsidRDefault="004F146D" w:rsidP="004F146D">
      <w:pPr>
        <w:rPr>
          <w:i/>
          <w:iCs/>
          <w:sz w:val="20"/>
          <w:szCs w:val="20"/>
          <w:lang w:val="en-US"/>
        </w:rPr>
      </w:pPr>
    </w:p>
    <w:p w14:paraId="2051EA5D" w14:textId="77777777" w:rsidR="004F146D" w:rsidRPr="004F146D" w:rsidRDefault="004F146D" w:rsidP="004F146D">
      <w:pPr>
        <w:rPr>
          <w:i/>
          <w:iCs/>
          <w:sz w:val="20"/>
          <w:szCs w:val="20"/>
          <w:lang w:val="en-US"/>
        </w:rPr>
      </w:pPr>
    </w:p>
    <w:p w14:paraId="0198A903" w14:textId="38C75A36" w:rsidR="004F146D" w:rsidRPr="001C5073" w:rsidRDefault="001C5073" w:rsidP="004F146D">
      <w:pPr>
        <w:rPr>
          <w:i/>
          <w:iCs/>
          <w:sz w:val="18"/>
          <w:szCs w:val="18"/>
          <w:lang w:val="en-US"/>
        </w:rPr>
      </w:pPr>
      <w:r w:rsidRPr="001C5073">
        <w:rPr>
          <w:i/>
          <w:iCs/>
          <w:sz w:val="18"/>
          <w:szCs w:val="18"/>
          <w:lang w:val="en-US"/>
        </w:rPr>
        <w:t xml:space="preserve">[Data Protection Policy </w:t>
      </w:r>
      <w:r w:rsidR="004F146D" w:rsidRPr="001C5073">
        <w:rPr>
          <w:i/>
          <w:iCs/>
          <w:sz w:val="18"/>
          <w:szCs w:val="18"/>
          <w:lang w:val="en-US"/>
        </w:rPr>
        <w:t>Reviewed by Resources &amp; General Services Committee on 27 June 2023.  Next Review June 2026</w:t>
      </w:r>
      <w:r w:rsidRPr="001C5073">
        <w:rPr>
          <w:i/>
          <w:iCs/>
          <w:sz w:val="18"/>
          <w:szCs w:val="18"/>
          <w:lang w:val="en-US"/>
        </w:rPr>
        <w:t>]</w:t>
      </w:r>
    </w:p>
    <w:p w14:paraId="023A9B88" w14:textId="77777777" w:rsidR="00075E08" w:rsidRPr="004F146D" w:rsidRDefault="00075E08" w:rsidP="00DA6B7C">
      <w:pPr>
        <w:rPr>
          <w:sz w:val="20"/>
          <w:szCs w:val="20"/>
        </w:rPr>
      </w:pPr>
    </w:p>
    <w:sectPr w:rsidR="00075E08" w:rsidRPr="004F146D" w:rsidSect="00DA6B7C">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2037B"/>
    <w:multiLevelType w:val="hybridMultilevel"/>
    <w:tmpl w:val="A4F009C2"/>
    <w:lvl w:ilvl="0" w:tplc="DEA8949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EF75B9D"/>
    <w:multiLevelType w:val="hybridMultilevel"/>
    <w:tmpl w:val="D744E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192FCF"/>
    <w:multiLevelType w:val="hybridMultilevel"/>
    <w:tmpl w:val="FBBCE266"/>
    <w:lvl w:ilvl="0" w:tplc="921233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FD16CC"/>
    <w:multiLevelType w:val="hybridMultilevel"/>
    <w:tmpl w:val="9EF0F8C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15:restartNumberingAfterBreak="0">
    <w:nsid w:val="59BA6C6F"/>
    <w:multiLevelType w:val="multilevel"/>
    <w:tmpl w:val="408A75B4"/>
    <w:lvl w:ilvl="0">
      <w:start w:val="1"/>
      <w:numFmt w:val="decimal"/>
      <w:pStyle w:val="Heading2"/>
      <w:lvlText w:val="%1."/>
      <w:lvlJc w:val="left"/>
      <w:pPr>
        <w:ind w:left="720" w:hanging="360"/>
      </w:pPr>
      <w:rPr>
        <w:rFonts w:hint="default"/>
      </w:rPr>
    </w:lvl>
    <w:lvl w:ilvl="1">
      <w:start w:val="1"/>
      <w:numFmt w:val="decimal"/>
      <w:pStyle w:val="ListParagraph"/>
      <w:isLgl/>
      <w:lvlText w:val="%1.%2"/>
      <w:lvlJc w:val="left"/>
      <w:pPr>
        <w:ind w:left="928"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21E4457"/>
    <w:multiLevelType w:val="hybridMultilevel"/>
    <w:tmpl w:val="AE64A6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226698F"/>
    <w:multiLevelType w:val="hybridMultilevel"/>
    <w:tmpl w:val="DC844464"/>
    <w:lvl w:ilvl="0" w:tplc="DEA8949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19">
      <w:start w:val="1"/>
      <w:numFmt w:val="lowerLetter"/>
      <w:lvlText w:val="%3."/>
      <w:lvlJc w:val="left"/>
      <w:pPr>
        <w:ind w:left="2160" w:hanging="360"/>
      </w:p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DF20A53"/>
    <w:multiLevelType w:val="hybridMultilevel"/>
    <w:tmpl w:val="EF66DB8E"/>
    <w:lvl w:ilvl="0" w:tplc="37841A3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09446382">
    <w:abstractNumId w:val="4"/>
  </w:num>
  <w:num w:numId="2" w16cid:durableId="759788731">
    <w:abstractNumId w:val="4"/>
  </w:num>
  <w:num w:numId="3" w16cid:durableId="1794325352">
    <w:abstractNumId w:val="4"/>
  </w:num>
  <w:num w:numId="4" w16cid:durableId="1117603167">
    <w:abstractNumId w:val="4"/>
  </w:num>
  <w:num w:numId="5" w16cid:durableId="97990995">
    <w:abstractNumId w:val="1"/>
  </w:num>
  <w:num w:numId="6" w16cid:durableId="1614946875">
    <w:abstractNumId w:val="2"/>
  </w:num>
  <w:num w:numId="7" w16cid:durableId="1576355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1075657">
    <w:abstractNumId w:val="7"/>
  </w:num>
  <w:num w:numId="9" w16cid:durableId="12380547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7476603">
    <w:abstractNumId w:val="0"/>
  </w:num>
  <w:num w:numId="11" w16cid:durableId="2008248175">
    <w:abstractNumId w:val="6"/>
    <w:lvlOverride w:ilvl="0"/>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7C"/>
    <w:rsid w:val="00003731"/>
    <w:rsid w:val="00075E08"/>
    <w:rsid w:val="001C5073"/>
    <w:rsid w:val="002009C4"/>
    <w:rsid w:val="002216D0"/>
    <w:rsid w:val="002D4E80"/>
    <w:rsid w:val="003A7592"/>
    <w:rsid w:val="00435D55"/>
    <w:rsid w:val="004F146D"/>
    <w:rsid w:val="00551287"/>
    <w:rsid w:val="005D78CB"/>
    <w:rsid w:val="006104C1"/>
    <w:rsid w:val="006753B1"/>
    <w:rsid w:val="00743090"/>
    <w:rsid w:val="00773904"/>
    <w:rsid w:val="00820455"/>
    <w:rsid w:val="00823EB3"/>
    <w:rsid w:val="00841B4A"/>
    <w:rsid w:val="008B6A91"/>
    <w:rsid w:val="00923C5F"/>
    <w:rsid w:val="00934E37"/>
    <w:rsid w:val="0094610D"/>
    <w:rsid w:val="009B379E"/>
    <w:rsid w:val="00B55EC0"/>
    <w:rsid w:val="00BB0B39"/>
    <w:rsid w:val="00DA654C"/>
    <w:rsid w:val="00DA6B7C"/>
    <w:rsid w:val="00E03B99"/>
    <w:rsid w:val="00E42A36"/>
    <w:rsid w:val="00F67802"/>
    <w:rsid w:val="00F77174"/>
    <w:rsid w:val="00F85DB9"/>
    <w:rsid w:val="00FE5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08E9C56"/>
  <w15:chartTrackingRefBased/>
  <w15:docId w15:val="{EAD28DF0-FE18-45FD-9E50-8089186A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B7C"/>
    <w:pPr>
      <w:spacing w:after="0" w:line="240" w:lineRule="auto"/>
    </w:pPr>
    <w:rPr>
      <w:rFonts w:ascii="Arial" w:eastAsia="Times New Roman" w:hAnsi="Arial" w:cs="Times New Roman"/>
      <w:kern w:val="0"/>
      <w:lang w:eastAsia="en-GB"/>
      <w14:ligatures w14:val="none"/>
    </w:rPr>
  </w:style>
  <w:style w:type="paragraph" w:styleId="Heading1">
    <w:name w:val="heading 1"/>
    <w:basedOn w:val="Normal"/>
    <w:next w:val="Normal"/>
    <w:link w:val="Heading1Char"/>
    <w:uiPriority w:val="9"/>
    <w:qFormat/>
    <w:rsid w:val="00DA6B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B379E"/>
    <w:pPr>
      <w:keepNext/>
      <w:keepLines/>
      <w:numPr>
        <w:numId w:val="4"/>
      </w:numPr>
      <w:spacing w:after="120"/>
      <w:outlineLvl w:val="1"/>
    </w:pPr>
    <w:rPr>
      <w:rFonts w:eastAsiaTheme="majorEastAsia" w:cstheme="majorBidi"/>
      <w:b/>
      <w:kern w:val="2"/>
      <w:szCs w:val="32"/>
      <w:lang w:eastAsia="en-US"/>
      <w14:ligatures w14:val="standardContextual"/>
    </w:rPr>
  </w:style>
  <w:style w:type="paragraph" w:styleId="Heading3">
    <w:name w:val="heading 3"/>
    <w:basedOn w:val="Normal"/>
    <w:next w:val="Normal"/>
    <w:link w:val="Heading3Char"/>
    <w:autoRedefine/>
    <w:uiPriority w:val="9"/>
    <w:unhideWhenUsed/>
    <w:qFormat/>
    <w:rsid w:val="00F77174"/>
    <w:pPr>
      <w:keepNext/>
      <w:keepLines/>
      <w:ind w:left="1702" w:hanging="851"/>
      <w:outlineLvl w:val="2"/>
    </w:pPr>
    <w:rPr>
      <w:rFonts w:asciiTheme="minorHAnsi" w:eastAsiaTheme="majorEastAsia" w:hAnsiTheme="minorHAnsi" w:cstheme="majorBidi"/>
      <w:b/>
      <w:kern w:val="2"/>
      <w:szCs w:val="24"/>
      <w14:ligatures w14:val="standardContextual"/>
    </w:rPr>
  </w:style>
  <w:style w:type="paragraph" w:styleId="Heading4">
    <w:name w:val="heading 4"/>
    <w:basedOn w:val="Normal"/>
    <w:next w:val="Normal"/>
    <w:link w:val="Heading4Char"/>
    <w:autoRedefine/>
    <w:uiPriority w:val="9"/>
    <w:unhideWhenUsed/>
    <w:qFormat/>
    <w:rsid w:val="006104C1"/>
    <w:pPr>
      <w:keepNext/>
      <w:keepLines/>
      <w:ind w:left="2552" w:hanging="851"/>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DA6B7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A6B7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A6B7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A6B7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A6B7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104C1"/>
    <w:rPr>
      <w:rFonts w:ascii="Arial" w:eastAsiaTheme="majorEastAsia" w:hAnsi="Arial" w:cstheme="majorBidi"/>
      <w:b/>
      <w:iCs/>
    </w:rPr>
  </w:style>
  <w:style w:type="character" w:customStyle="1" w:styleId="Heading2Char">
    <w:name w:val="Heading 2 Char"/>
    <w:basedOn w:val="DefaultParagraphFont"/>
    <w:link w:val="Heading2"/>
    <w:uiPriority w:val="9"/>
    <w:rsid w:val="009B379E"/>
    <w:rPr>
      <w:rFonts w:ascii="Arial" w:eastAsiaTheme="majorEastAsia" w:hAnsi="Arial" w:cstheme="majorBidi"/>
      <w:b/>
      <w:szCs w:val="32"/>
    </w:rPr>
  </w:style>
  <w:style w:type="character" w:customStyle="1" w:styleId="Heading3Char">
    <w:name w:val="Heading 3 Char"/>
    <w:basedOn w:val="DefaultParagraphFont"/>
    <w:link w:val="Heading3"/>
    <w:uiPriority w:val="9"/>
    <w:rsid w:val="00F77174"/>
    <w:rPr>
      <w:rFonts w:eastAsiaTheme="majorEastAsia" w:cstheme="majorBidi"/>
      <w:b/>
      <w:szCs w:val="24"/>
      <w:lang w:eastAsia="en-GB"/>
    </w:rPr>
  </w:style>
  <w:style w:type="paragraph" w:styleId="ListParagraph">
    <w:name w:val="List Paragraph"/>
    <w:basedOn w:val="Normal"/>
    <w:uiPriority w:val="34"/>
    <w:qFormat/>
    <w:rsid w:val="009B379E"/>
    <w:pPr>
      <w:numPr>
        <w:ilvl w:val="1"/>
        <w:numId w:val="4"/>
      </w:numPr>
      <w:contextualSpacing/>
    </w:pPr>
    <w:rPr>
      <w:rFonts w:cstheme="minorBidi"/>
      <w:kern w:val="2"/>
      <w:lang w:eastAsia="en-US"/>
      <w14:ligatures w14:val="standardContextual"/>
    </w:rPr>
  </w:style>
  <w:style w:type="character" w:customStyle="1" w:styleId="Heading1Char">
    <w:name w:val="Heading 1 Char"/>
    <w:basedOn w:val="DefaultParagraphFont"/>
    <w:link w:val="Heading1"/>
    <w:uiPriority w:val="9"/>
    <w:rsid w:val="00DA6B7C"/>
    <w:rPr>
      <w:rFonts w:asciiTheme="majorHAnsi" w:eastAsiaTheme="majorEastAsia" w:hAnsiTheme="majorHAnsi" w:cstheme="majorBidi"/>
      <w:color w:val="0F4761" w:themeColor="accent1" w:themeShade="BF"/>
      <w:kern w:val="0"/>
      <w:sz w:val="40"/>
      <w:szCs w:val="40"/>
      <w:lang w:eastAsia="en-GB"/>
      <w14:ligatures w14:val="none"/>
    </w:rPr>
  </w:style>
  <w:style w:type="character" w:customStyle="1" w:styleId="Heading5Char">
    <w:name w:val="Heading 5 Char"/>
    <w:basedOn w:val="DefaultParagraphFont"/>
    <w:link w:val="Heading5"/>
    <w:uiPriority w:val="9"/>
    <w:semiHidden/>
    <w:rsid w:val="00DA6B7C"/>
    <w:rPr>
      <w:rFonts w:eastAsiaTheme="majorEastAsia" w:cstheme="majorBidi"/>
      <w:color w:val="0F4761" w:themeColor="accent1" w:themeShade="BF"/>
      <w:kern w:val="0"/>
      <w:lang w:eastAsia="en-GB"/>
      <w14:ligatures w14:val="none"/>
    </w:rPr>
  </w:style>
  <w:style w:type="character" w:customStyle="1" w:styleId="Heading6Char">
    <w:name w:val="Heading 6 Char"/>
    <w:basedOn w:val="DefaultParagraphFont"/>
    <w:link w:val="Heading6"/>
    <w:uiPriority w:val="9"/>
    <w:semiHidden/>
    <w:rsid w:val="00DA6B7C"/>
    <w:rPr>
      <w:rFonts w:eastAsiaTheme="majorEastAsia" w:cstheme="majorBidi"/>
      <w:i/>
      <w:iCs/>
      <w:color w:val="595959" w:themeColor="text1" w:themeTint="A6"/>
      <w:kern w:val="0"/>
      <w:lang w:eastAsia="en-GB"/>
      <w14:ligatures w14:val="none"/>
    </w:rPr>
  </w:style>
  <w:style w:type="character" w:customStyle="1" w:styleId="Heading7Char">
    <w:name w:val="Heading 7 Char"/>
    <w:basedOn w:val="DefaultParagraphFont"/>
    <w:link w:val="Heading7"/>
    <w:uiPriority w:val="9"/>
    <w:semiHidden/>
    <w:rsid w:val="00DA6B7C"/>
    <w:rPr>
      <w:rFonts w:eastAsiaTheme="majorEastAsia" w:cstheme="majorBidi"/>
      <w:color w:val="595959" w:themeColor="text1" w:themeTint="A6"/>
      <w:kern w:val="0"/>
      <w:lang w:eastAsia="en-GB"/>
      <w14:ligatures w14:val="none"/>
    </w:rPr>
  </w:style>
  <w:style w:type="character" w:customStyle="1" w:styleId="Heading8Char">
    <w:name w:val="Heading 8 Char"/>
    <w:basedOn w:val="DefaultParagraphFont"/>
    <w:link w:val="Heading8"/>
    <w:uiPriority w:val="9"/>
    <w:semiHidden/>
    <w:rsid w:val="00DA6B7C"/>
    <w:rPr>
      <w:rFonts w:eastAsiaTheme="majorEastAsia" w:cstheme="majorBidi"/>
      <w:i/>
      <w:iCs/>
      <w:color w:val="272727" w:themeColor="text1" w:themeTint="D8"/>
      <w:kern w:val="0"/>
      <w:lang w:eastAsia="en-GB"/>
      <w14:ligatures w14:val="none"/>
    </w:rPr>
  </w:style>
  <w:style w:type="character" w:customStyle="1" w:styleId="Heading9Char">
    <w:name w:val="Heading 9 Char"/>
    <w:basedOn w:val="DefaultParagraphFont"/>
    <w:link w:val="Heading9"/>
    <w:uiPriority w:val="9"/>
    <w:semiHidden/>
    <w:rsid w:val="00DA6B7C"/>
    <w:rPr>
      <w:rFonts w:eastAsiaTheme="majorEastAsia" w:cstheme="majorBidi"/>
      <w:color w:val="272727" w:themeColor="text1" w:themeTint="D8"/>
      <w:kern w:val="0"/>
      <w:lang w:eastAsia="en-GB"/>
      <w14:ligatures w14:val="none"/>
    </w:rPr>
  </w:style>
  <w:style w:type="paragraph" w:styleId="Title">
    <w:name w:val="Title"/>
    <w:basedOn w:val="Normal"/>
    <w:next w:val="Normal"/>
    <w:link w:val="TitleChar"/>
    <w:uiPriority w:val="10"/>
    <w:qFormat/>
    <w:rsid w:val="00DA6B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B7C"/>
    <w:rPr>
      <w:rFonts w:asciiTheme="majorHAnsi" w:eastAsiaTheme="majorEastAsia" w:hAnsiTheme="majorHAnsi"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DA6B7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6B7C"/>
    <w:rPr>
      <w:rFonts w:eastAsiaTheme="majorEastAsia" w:cstheme="majorBidi"/>
      <w:color w:val="595959" w:themeColor="text1" w:themeTint="A6"/>
      <w:spacing w:val="15"/>
      <w:kern w:val="0"/>
      <w:sz w:val="28"/>
      <w:szCs w:val="28"/>
      <w:lang w:eastAsia="en-GB"/>
      <w14:ligatures w14:val="none"/>
    </w:rPr>
  </w:style>
  <w:style w:type="paragraph" w:styleId="Quote">
    <w:name w:val="Quote"/>
    <w:basedOn w:val="Normal"/>
    <w:next w:val="Normal"/>
    <w:link w:val="QuoteChar"/>
    <w:uiPriority w:val="29"/>
    <w:qFormat/>
    <w:rsid w:val="00DA6B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6B7C"/>
    <w:rPr>
      <w:rFonts w:ascii="Arial" w:hAnsi="Arial" w:cs="Calibri"/>
      <w:i/>
      <w:iCs/>
      <w:color w:val="404040" w:themeColor="text1" w:themeTint="BF"/>
      <w:kern w:val="0"/>
      <w:lang w:eastAsia="en-GB"/>
      <w14:ligatures w14:val="none"/>
    </w:rPr>
  </w:style>
  <w:style w:type="character" w:styleId="IntenseEmphasis">
    <w:name w:val="Intense Emphasis"/>
    <w:basedOn w:val="DefaultParagraphFont"/>
    <w:uiPriority w:val="21"/>
    <w:qFormat/>
    <w:rsid w:val="00DA6B7C"/>
    <w:rPr>
      <w:i/>
      <w:iCs/>
      <w:color w:val="0F4761" w:themeColor="accent1" w:themeShade="BF"/>
    </w:rPr>
  </w:style>
  <w:style w:type="paragraph" w:styleId="IntenseQuote">
    <w:name w:val="Intense Quote"/>
    <w:basedOn w:val="Normal"/>
    <w:next w:val="Normal"/>
    <w:link w:val="IntenseQuoteChar"/>
    <w:uiPriority w:val="30"/>
    <w:qFormat/>
    <w:rsid w:val="00DA6B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6B7C"/>
    <w:rPr>
      <w:rFonts w:ascii="Arial" w:hAnsi="Arial" w:cs="Calibri"/>
      <w:i/>
      <w:iCs/>
      <w:color w:val="0F4761" w:themeColor="accent1" w:themeShade="BF"/>
      <w:kern w:val="0"/>
      <w:lang w:eastAsia="en-GB"/>
      <w14:ligatures w14:val="none"/>
    </w:rPr>
  </w:style>
  <w:style w:type="character" w:styleId="IntenseReference">
    <w:name w:val="Intense Reference"/>
    <w:basedOn w:val="DefaultParagraphFont"/>
    <w:uiPriority w:val="32"/>
    <w:qFormat/>
    <w:rsid w:val="00DA6B7C"/>
    <w:rPr>
      <w:b/>
      <w:bCs/>
      <w:smallCaps/>
      <w:color w:val="0F4761" w:themeColor="accent1" w:themeShade="BF"/>
      <w:spacing w:val="5"/>
    </w:rPr>
  </w:style>
  <w:style w:type="character" w:styleId="Hyperlink">
    <w:name w:val="Hyperlink"/>
    <w:rsid w:val="00DA6B7C"/>
    <w:rPr>
      <w:color w:val="0000FF"/>
      <w:u w:val="single"/>
    </w:rPr>
  </w:style>
  <w:style w:type="table" w:styleId="TableGrid">
    <w:name w:val="Table Grid"/>
    <w:basedOn w:val="TableNormal"/>
    <w:uiPriority w:val="39"/>
    <w:rsid w:val="00BB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75E08"/>
    <w:rPr>
      <w:rFonts w:ascii="Calibri" w:eastAsia="Calibri" w:hAnsi="Calibri"/>
      <w:lang w:eastAsia="en-US"/>
    </w:rPr>
  </w:style>
  <w:style w:type="character" w:customStyle="1" w:styleId="FooterChar">
    <w:name w:val="Footer Char"/>
    <w:basedOn w:val="DefaultParagraphFont"/>
    <w:link w:val="Footer"/>
    <w:uiPriority w:val="99"/>
    <w:rsid w:val="00075E08"/>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4F1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120848">
      <w:bodyDiv w:val="1"/>
      <w:marLeft w:val="0"/>
      <w:marRight w:val="0"/>
      <w:marTop w:val="0"/>
      <w:marBottom w:val="0"/>
      <w:divBdr>
        <w:top w:val="none" w:sz="0" w:space="0" w:color="auto"/>
        <w:left w:val="none" w:sz="0" w:space="0" w:color="auto"/>
        <w:bottom w:val="none" w:sz="0" w:space="0" w:color="auto"/>
        <w:right w:val="none" w:sz="0" w:space="0" w:color="auto"/>
      </w:divBdr>
    </w:div>
    <w:div w:id="164511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hyperlink" Target="mailto:contact@loughton-t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Paris</dc:creator>
  <cp:keywords/>
  <dc:description/>
  <cp:lastModifiedBy>Debra Paris</cp:lastModifiedBy>
  <cp:revision>7</cp:revision>
  <cp:lastPrinted>2024-11-15T13:01:00Z</cp:lastPrinted>
  <dcterms:created xsi:type="dcterms:W3CDTF">2025-05-23T09:45:00Z</dcterms:created>
  <dcterms:modified xsi:type="dcterms:W3CDTF">2025-05-23T10:54:00Z</dcterms:modified>
</cp:coreProperties>
</file>