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81" w:rsidRPr="00D57839" w:rsidRDefault="00555681" w:rsidP="00555681">
      <w:pPr>
        <w:jc w:val="center"/>
        <w:rPr>
          <w:sz w:val="20"/>
          <w:szCs w:val="22"/>
        </w:rPr>
      </w:pPr>
      <w:r w:rsidRPr="00D57839">
        <w:rPr>
          <w:noProof/>
          <w:sz w:val="20"/>
        </w:rPr>
        <w:drawing>
          <wp:inline distT="0" distB="0" distL="0" distR="0" wp14:anchorId="150EAB10" wp14:editId="6EC553B6">
            <wp:extent cx="1300215" cy="1158115"/>
            <wp:effectExtent l="0" t="0" r="0" b="4445"/>
            <wp:docPr id="1" name="Picture 1" descr="L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2879" cy="1160488"/>
                    </a:xfrm>
                    <a:prstGeom prst="rect">
                      <a:avLst/>
                    </a:prstGeom>
                    <a:noFill/>
                    <a:ln>
                      <a:noFill/>
                    </a:ln>
                  </pic:spPr>
                </pic:pic>
              </a:graphicData>
            </a:graphic>
          </wp:inline>
        </w:drawing>
      </w:r>
    </w:p>
    <w:p w:rsidR="002954E6" w:rsidRPr="00D57839" w:rsidRDefault="002954E6" w:rsidP="00D12126">
      <w:pPr>
        <w:jc w:val="center"/>
        <w:rPr>
          <w:color w:val="auto"/>
          <w:sz w:val="22"/>
          <w:szCs w:val="24"/>
        </w:rPr>
      </w:pPr>
    </w:p>
    <w:p w:rsidR="00555681" w:rsidRPr="00D57839" w:rsidRDefault="00555681" w:rsidP="00D12126">
      <w:pPr>
        <w:jc w:val="center"/>
        <w:rPr>
          <w:b/>
          <w:color w:val="auto"/>
          <w:sz w:val="22"/>
          <w:szCs w:val="24"/>
        </w:rPr>
      </w:pPr>
      <w:r w:rsidRPr="00D57839">
        <w:rPr>
          <w:b/>
          <w:color w:val="auto"/>
          <w:sz w:val="22"/>
          <w:szCs w:val="24"/>
        </w:rPr>
        <w:t>PRESS RELEASE</w:t>
      </w:r>
    </w:p>
    <w:p w:rsidR="00555681" w:rsidRPr="00D57839" w:rsidRDefault="00555681" w:rsidP="00D12126">
      <w:pPr>
        <w:jc w:val="center"/>
        <w:rPr>
          <w:rFonts w:cs="Arial"/>
          <w:color w:val="auto"/>
          <w:sz w:val="22"/>
          <w:szCs w:val="24"/>
        </w:rPr>
      </w:pPr>
    </w:p>
    <w:p w:rsidR="00555681" w:rsidRPr="00D57839" w:rsidRDefault="00131D67" w:rsidP="00D12126">
      <w:pPr>
        <w:jc w:val="center"/>
        <w:rPr>
          <w:rFonts w:cs="Arial"/>
          <w:b/>
          <w:color w:val="auto"/>
          <w:sz w:val="22"/>
          <w:szCs w:val="24"/>
        </w:rPr>
      </w:pPr>
      <w:r>
        <w:rPr>
          <w:rFonts w:cs="Arial"/>
          <w:b/>
          <w:color w:val="auto"/>
          <w:sz w:val="22"/>
          <w:szCs w:val="24"/>
        </w:rPr>
        <w:t xml:space="preserve">Loughton’s latest </w:t>
      </w:r>
      <w:r w:rsidR="00D330EC" w:rsidRPr="00D57839">
        <w:rPr>
          <w:rFonts w:cs="Arial"/>
          <w:b/>
          <w:color w:val="auto"/>
          <w:sz w:val="22"/>
          <w:szCs w:val="24"/>
        </w:rPr>
        <w:t>Blue Heritage Plaque</w:t>
      </w:r>
    </w:p>
    <w:p w:rsidR="00555681" w:rsidRDefault="00555681" w:rsidP="00CD5A9B">
      <w:pPr>
        <w:jc w:val="both"/>
        <w:rPr>
          <w:rFonts w:cs="Arial"/>
          <w:color w:val="auto"/>
          <w:sz w:val="22"/>
          <w:szCs w:val="24"/>
        </w:rPr>
      </w:pPr>
      <w:bookmarkStart w:id="0" w:name="_GoBack"/>
      <w:bookmarkEnd w:id="0"/>
    </w:p>
    <w:p w:rsidR="008D30D3" w:rsidRDefault="008D30D3" w:rsidP="008D30D3">
      <w:pPr>
        <w:ind w:left="720"/>
        <w:jc w:val="both"/>
        <w:rPr>
          <w:rFonts w:cs="Arial"/>
          <w:color w:val="auto"/>
          <w:sz w:val="22"/>
          <w:szCs w:val="24"/>
        </w:rPr>
      </w:pPr>
      <w:r>
        <w:rPr>
          <w:noProof/>
        </w:rPr>
        <w:drawing>
          <wp:inline distT="0" distB="0" distL="0" distR="0" wp14:anchorId="5B67654F" wp14:editId="28A67B64">
            <wp:extent cx="1790700" cy="1343026"/>
            <wp:effectExtent l="0" t="0" r="0" b="9525"/>
            <wp:docPr id="2" name="Picture 2" descr="\\Loughtonsrv\data\Debra's Data\Blue Heritage Plaques\pictures\Blue Plaque - Loughton Clu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ghtonsrv\data\Debra's Data\Blue Heritage Plaques\pictures\Blue Plaque - Loughton Club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305" cy="1342730"/>
                    </a:xfrm>
                    <a:prstGeom prst="rect">
                      <a:avLst/>
                    </a:prstGeom>
                    <a:noFill/>
                    <a:ln>
                      <a:noFill/>
                    </a:ln>
                  </pic:spPr>
                </pic:pic>
              </a:graphicData>
            </a:graphic>
          </wp:inline>
        </w:drawing>
      </w:r>
      <w:r>
        <w:rPr>
          <w:rFonts w:cs="Arial"/>
          <w:color w:val="auto"/>
          <w:sz w:val="22"/>
          <w:szCs w:val="24"/>
        </w:rPr>
        <w:tab/>
      </w:r>
      <w:r>
        <w:rPr>
          <w:rFonts w:cs="Arial"/>
          <w:color w:val="auto"/>
          <w:sz w:val="22"/>
          <w:szCs w:val="24"/>
        </w:rPr>
        <w:tab/>
      </w:r>
      <w:r>
        <w:rPr>
          <w:rFonts w:cs="Arial"/>
          <w:color w:val="auto"/>
          <w:sz w:val="22"/>
          <w:szCs w:val="24"/>
        </w:rPr>
        <w:tab/>
      </w:r>
      <w:r>
        <w:rPr>
          <w:noProof/>
        </w:rPr>
        <w:drawing>
          <wp:inline distT="0" distB="0" distL="0" distR="0" wp14:anchorId="0ECFCE33" wp14:editId="55263C77">
            <wp:extent cx="1798320" cy="1348740"/>
            <wp:effectExtent l="0" t="0" r="0" b="3810"/>
            <wp:docPr id="3" name="Picture 3" descr="\\Loughtonsrv\data\Debra's Data\Blue Heritage Plaques\pictures\Blue Plaque - Loughton C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ughtonsrv\data\Debra's Data\Blue Heritage Plaques\pictures\Blue Plaque - Loughton Clu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29" cy="1349947"/>
                    </a:xfrm>
                    <a:prstGeom prst="rect">
                      <a:avLst/>
                    </a:prstGeom>
                    <a:noFill/>
                    <a:ln>
                      <a:noFill/>
                    </a:ln>
                  </pic:spPr>
                </pic:pic>
              </a:graphicData>
            </a:graphic>
          </wp:inline>
        </w:drawing>
      </w:r>
    </w:p>
    <w:p w:rsidR="008D30D3" w:rsidRPr="00D57839" w:rsidRDefault="008D30D3" w:rsidP="008D30D3">
      <w:pPr>
        <w:ind w:left="720"/>
        <w:jc w:val="both"/>
        <w:rPr>
          <w:rFonts w:cs="Arial"/>
          <w:color w:val="auto"/>
          <w:sz w:val="22"/>
          <w:szCs w:val="24"/>
        </w:rPr>
      </w:pPr>
    </w:p>
    <w:p w:rsidR="007C3E48" w:rsidRPr="007C3E48" w:rsidRDefault="007C3E48" w:rsidP="00721488">
      <w:pPr>
        <w:jc w:val="both"/>
        <w:rPr>
          <w:sz w:val="22"/>
        </w:rPr>
      </w:pPr>
      <w:r w:rsidRPr="007C3E48">
        <w:rPr>
          <w:sz w:val="22"/>
        </w:rPr>
        <w:t xml:space="preserve">Deputy Town Mayor, Cllr Tessa Cochrane </w:t>
      </w:r>
      <w:r>
        <w:rPr>
          <w:sz w:val="22"/>
        </w:rPr>
        <w:t>hosted t</w:t>
      </w:r>
      <w:r w:rsidR="005F1B61" w:rsidRPr="007C3E48">
        <w:rPr>
          <w:sz w:val="22"/>
        </w:rPr>
        <w:t>he</w:t>
      </w:r>
      <w:r w:rsidR="00F17611" w:rsidRPr="007C3E48">
        <w:rPr>
          <w:sz w:val="22"/>
        </w:rPr>
        <w:t xml:space="preserve"> </w:t>
      </w:r>
      <w:r w:rsidR="005F1B61" w:rsidRPr="007C3E48">
        <w:rPr>
          <w:sz w:val="22"/>
        </w:rPr>
        <w:t>dedication ceremony</w:t>
      </w:r>
      <w:r w:rsidR="00F17611" w:rsidRPr="007C3E48">
        <w:rPr>
          <w:sz w:val="22"/>
        </w:rPr>
        <w:t xml:space="preserve"> of </w:t>
      </w:r>
      <w:r w:rsidR="005F1B61" w:rsidRPr="007C3E48">
        <w:rPr>
          <w:sz w:val="22"/>
        </w:rPr>
        <w:t>the latest</w:t>
      </w:r>
      <w:r w:rsidR="00F17611" w:rsidRPr="007C3E48">
        <w:rPr>
          <w:sz w:val="22"/>
        </w:rPr>
        <w:t xml:space="preserve"> blue heritage plaque</w:t>
      </w:r>
      <w:r w:rsidR="005F1B61" w:rsidRPr="007C3E48">
        <w:rPr>
          <w:sz w:val="22"/>
        </w:rPr>
        <w:t>, the 43rd in this scheme,</w:t>
      </w:r>
      <w:r w:rsidR="00F17611" w:rsidRPr="007C3E48">
        <w:rPr>
          <w:sz w:val="22"/>
        </w:rPr>
        <w:t xml:space="preserve"> </w:t>
      </w:r>
      <w:r w:rsidR="007543F4" w:rsidRPr="007C3E48">
        <w:rPr>
          <w:sz w:val="22"/>
        </w:rPr>
        <w:t>on Tu</w:t>
      </w:r>
      <w:r w:rsidR="005F1B61" w:rsidRPr="007C3E48">
        <w:rPr>
          <w:sz w:val="22"/>
        </w:rPr>
        <w:t>e</w:t>
      </w:r>
      <w:r w:rsidR="007543F4" w:rsidRPr="007C3E48">
        <w:rPr>
          <w:sz w:val="22"/>
        </w:rPr>
        <w:t xml:space="preserve">sday </w:t>
      </w:r>
      <w:r w:rsidR="005F1B61" w:rsidRPr="007C3E48">
        <w:rPr>
          <w:sz w:val="22"/>
        </w:rPr>
        <w:t xml:space="preserve">21 </w:t>
      </w:r>
      <w:r w:rsidR="007543F4" w:rsidRPr="007C3E48">
        <w:rPr>
          <w:sz w:val="22"/>
        </w:rPr>
        <w:t>January 20</w:t>
      </w:r>
      <w:r w:rsidR="005F1B61" w:rsidRPr="007C3E48">
        <w:rPr>
          <w:sz w:val="22"/>
        </w:rPr>
        <w:t>20</w:t>
      </w:r>
      <w:r w:rsidR="007543F4" w:rsidRPr="007C3E48">
        <w:rPr>
          <w:sz w:val="22"/>
        </w:rPr>
        <w:t xml:space="preserve"> at </w:t>
      </w:r>
      <w:r w:rsidR="00721488">
        <w:rPr>
          <w:sz w:val="22"/>
        </w:rPr>
        <w:t xml:space="preserve">The </w:t>
      </w:r>
      <w:r w:rsidR="005F1B61" w:rsidRPr="007C3E48">
        <w:rPr>
          <w:sz w:val="22"/>
        </w:rPr>
        <w:t>Loughton</w:t>
      </w:r>
      <w:r w:rsidR="00721488">
        <w:rPr>
          <w:sz w:val="22"/>
        </w:rPr>
        <w:t xml:space="preserve"> </w:t>
      </w:r>
      <w:r w:rsidR="005F1B61" w:rsidRPr="007C3E48">
        <w:rPr>
          <w:sz w:val="22"/>
        </w:rPr>
        <w:t xml:space="preserve">Club. </w:t>
      </w:r>
      <w:r w:rsidRPr="007C3E48">
        <w:rPr>
          <w:sz w:val="22"/>
        </w:rPr>
        <w:t xml:space="preserve"> Rather aptly, it followed a talk given by Chris Pond on ‘Old Loughton’ to the New Vistas</w:t>
      </w:r>
      <w:r w:rsidR="00721488">
        <w:rPr>
          <w:sz w:val="22"/>
        </w:rPr>
        <w:t xml:space="preserve"> </w:t>
      </w:r>
      <w:r w:rsidRPr="007C3E48">
        <w:rPr>
          <w:sz w:val="22"/>
        </w:rPr>
        <w:t>Group</w:t>
      </w:r>
      <w:r w:rsidR="00721488">
        <w:rPr>
          <w:sz w:val="22"/>
        </w:rPr>
        <w:t xml:space="preserve"> </w:t>
      </w:r>
      <w:r w:rsidR="00D17B49">
        <w:rPr>
          <w:sz w:val="22"/>
        </w:rPr>
        <w:t>which</w:t>
      </w:r>
      <w:r w:rsidR="00721488">
        <w:rPr>
          <w:sz w:val="22"/>
        </w:rPr>
        <w:t xml:space="preserve"> </w:t>
      </w:r>
      <w:r w:rsidRPr="007C3E48">
        <w:rPr>
          <w:sz w:val="22"/>
        </w:rPr>
        <w:t>regularly</w:t>
      </w:r>
      <w:r w:rsidR="00721488">
        <w:rPr>
          <w:sz w:val="22"/>
        </w:rPr>
        <w:t xml:space="preserve"> meet</w:t>
      </w:r>
      <w:r w:rsidR="00D17B49">
        <w:rPr>
          <w:sz w:val="22"/>
        </w:rPr>
        <w:t>s</w:t>
      </w:r>
      <w:r w:rsidR="00721488">
        <w:rPr>
          <w:sz w:val="22"/>
        </w:rPr>
        <w:t xml:space="preserve"> </w:t>
      </w:r>
      <w:r w:rsidRPr="007C3E48">
        <w:rPr>
          <w:sz w:val="22"/>
        </w:rPr>
        <w:t>at</w:t>
      </w:r>
      <w:r w:rsidR="00721488">
        <w:rPr>
          <w:sz w:val="22"/>
        </w:rPr>
        <w:t xml:space="preserve"> </w:t>
      </w:r>
      <w:r w:rsidRPr="007C3E48">
        <w:rPr>
          <w:sz w:val="22"/>
        </w:rPr>
        <w:t>this</w:t>
      </w:r>
      <w:r w:rsidR="00721488">
        <w:rPr>
          <w:sz w:val="22"/>
        </w:rPr>
        <w:t xml:space="preserve"> </w:t>
      </w:r>
      <w:r w:rsidRPr="007C3E48">
        <w:rPr>
          <w:sz w:val="22"/>
        </w:rPr>
        <w:t>venue.</w:t>
      </w:r>
      <w:r>
        <w:rPr>
          <w:sz w:val="22"/>
        </w:rPr>
        <w:t xml:space="preserve">  The plaque was </w:t>
      </w:r>
      <w:r w:rsidR="005F1B61" w:rsidRPr="007C3E48">
        <w:rPr>
          <w:sz w:val="22"/>
        </w:rPr>
        <w:t>installed to commemorate the Reverend William Dawson, who gave The Loughton Club to the people of Loughton in 1901.</w:t>
      </w:r>
      <w:r w:rsidRPr="007C3E48">
        <w:rPr>
          <w:sz w:val="22"/>
        </w:rPr>
        <w:t xml:space="preserve">  </w:t>
      </w:r>
    </w:p>
    <w:p w:rsidR="007C3E48" w:rsidRPr="007C3E48" w:rsidRDefault="007C3E48" w:rsidP="00721488">
      <w:pPr>
        <w:jc w:val="both"/>
        <w:rPr>
          <w:sz w:val="22"/>
        </w:rPr>
      </w:pPr>
    </w:p>
    <w:p w:rsidR="00F17611" w:rsidRDefault="007C3E48" w:rsidP="007C3E48">
      <w:pPr>
        <w:jc w:val="both"/>
        <w:rPr>
          <w:sz w:val="22"/>
        </w:rPr>
      </w:pPr>
      <w:r w:rsidRPr="007C3E48">
        <w:rPr>
          <w:sz w:val="22"/>
        </w:rPr>
        <w:t>Cllr Chris Pond, Chair</w:t>
      </w:r>
      <w:r w:rsidR="00721488">
        <w:rPr>
          <w:sz w:val="22"/>
        </w:rPr>
        <w:t>man</w:t>
      </w:r>
      <w:r w:rsidRPr="007C3E48">
        <w:rPr>
          <w:sz w:val="22"/>
        </w:rPr>
        <w:t xml:space="preserve"> of the Environment and Heritage Committee, </w:t>
      </w:r>
      <w:r w:rsidR="00721488">
        <w:rPr>
          <w:sz w:val="22"/>
        </w:rPr>
        <w:t xml:space="preserve">informed those present of Reverend Dawson’s life and connection to </w:t>
      </w:r>
      <w:r w:rsidR="0052792C">
        <w:rPr>
          <w:sz w:val="22"/>
        </w:rPr>
        <w:t>the town</w:t>
      </w:r>
      <w:r w:rsidR="00233516">
        <w:rPr>
          <w:sz w:val="22"/>
        </w:rPr>
        <w:t>.</w:t>
      </w:r>
    </w:p>
    <w:p w:rsidR="00721488" w:rsidRDefault="00721488" w:rsidP="007C3E48">
      <w:pPr>
        <w:jc w:val="both"/>
        <w:rPr>
          <w:sz w:val="22"/>
        </w:rPr>
      </w:pPr>
    </w:p>
    <w:p w:rsidR="00233516" w:rsidRDefault="00721488" w:rsidP="00721488">
      <w:pPr>
        <w:rPr>
          <w:sz w:val="22"/>
        </w:rPr>
      </w:pPr>
      <w:r w:rsidRPr="00721488">
        <w:rPr>
          <w:sz w:val="22"/>
        </w:rPr>
        <w:t>William Dawson was the son of the vicar of East Harling in Norfolk.  He was sent to Harrow School and then to Exeter College, Oxford.  Oxford in the 1850s was not noted for academic excellence, most didn’t take a degree, but William got honours 1</w:t>
      </w:r>
      <w:r w:rsidRPr="00721488">
        <w:rPr>
          <w:sz w:val="22"/>
          <w:vertAlign w:val="superscript"/>
        </w:rPr>
        <w:t>st</w:t>
      </w:r>
      <w:r w:rsidRPr="00721488">
        <w:rPr>
          <w:sz w:val="22"/>
        </w:rPr>
        <w:t xml:space="preserve"> class in Law.  He might have ended up a Judge, but his vocation was with the Church of England, he was ordained, and in 1870 became Rector of St John</w:t>
      </w:r>
      <w:r w:rsidR="00233516">
        <w:rPr>
          <w:sz w:val="22"/>
        </w:rPr>
        <w:t xml:space="preserve"> Church</w:t>
      </w:r>
      <w:r w:rsidRPr="00721488">
        <w:rPr>
          <w:sz w:val="22"/>
        </w:rPr>
        <w:t xml:space="preserve">, Clerkenwell. </w:t>
      </w:r>
    </w:p>
    <w:p w:rsidR="00721488" w:rsidRPr="00721488" w:rsidRDefault="00721488" w:rsidP="00721488">
      <w:pPr>
        <w:rPr>
          <w:sz w:val="22"/>
        </w:rPr>
      </w:pPr>
      <w:r w:rsidRPr="00721488">
        <w:rPr>
          <w:sz w:val="22"/>
        </w:rPr>
        <w:t xml:space="preserve"> </w:t>
      </w:r>
    </w:p>
    <w:p w:rsidR="00721488" w:rsidRDefault="00721488" w:rsidP="00721488">
      <w:pPr>
        <w:rPr>
          <w:sz w:val="22"/>
        </w:rPr>
      </w:pPr>
      <w:r w:rsidRPr="00721488">
        <w:rPr>
          <w:sz w:val="22"/>
        </w:rPr>
        <w:t>This was a poor parish, of which the church was situated near to Farringdon Station.  One of the troubles</w:t>
      </w:r>
      <w:r w:rsidR="00233516">
        <w:rPr>
          <w:sz w:val="22"/>
        </w:rPr>
        <w:t>,</w:t>
      </w:r>
      <w:r w:rsidRPr="00721488">
        <w:rPr>
          <w:sz w:val="22"/>
        </w:rPr>
        <w:t xml:space="preserve"> William wrote</w:t>
      </w:r>
      <w:r w:rsidR="00233516">
        <w:rPr>
          <w:sz w:val="22"/>
        </w:rPr>
        <w:t>,</w:t>
      </w:r>
      <w:r w:rsidRPr="00721488">
        <w:rPr>
          <w:sz w:val="22"/>
        </w:rPr>
        <w:t xml:space="preserve"> was that </w:t>
      </w:r>
      <w:r w:rsidRPr="00233516">
        <w:rPr>
          <w:i/>
          <w:sz w:val="22"/>
        </w:rPr>
        <w:t xml:space="preserve">“few of those </w:t>
      </w:r>
      <w:r w:rsidR="00233516" w:rsidRPr="00233516">
        <w:rPr>
          <w:i/>
          <w:sz w:val="22"/>
        </w:rPr>
        <w:t>t</w:t>
      </w:r>
      <w:r w:rsidRPr="00233516">
        <w:rPr>
          <w:i/>
          <w:sz w:val="22"/>
        </w:rPr>
        <w:t>hat work her</w:t>
      </w:r>
      <w:r w:rsidR="00233516" w:rsidRPr="00233516">
        <w:rPr>
          <w:i/>
          <w:sz w:val="22"/>
        </w:rPr>
        <w:t>e</w:t>
      </w:r>
      <w:r w:rsidRPr="00233516">
        <w:rPr>
          <w:i/>
          <w:sz w:val="22"/>
        </w:rPr>
        <w:t xml:space="preserve"> live here, and few of those who dwell here work here”</w:t>
      </w:r>
      <w:r w:rsidRPr="00721488">
        <w:rPr>
          <w:sz w:val="22"/>
        </w:rPr>
        <w:t xml:space="preserve">.  In his 23 years at Clerkenwell he </w:t>
      </w:r>
      <w:r w:rsidR="00233516">
        <w:rPr>
          <w:sz w:val="22"/>
        </w:rPr>
        <w:t>caused</w:t>
      </w:r>
      <w:r w:rsidRPr="00721488">
        <w:rPr>
          <w:sz w:val="22"/>
        </w:rPr>
        <w:t xml:space="preserve"> the clear up of St John’s burial ground and conversion to a public park (</w:t>
      </w:r>
      <w:r w:rsidR="0052792C">
        <w:rPr>
          <w:sz w:val="22"/>
        </w:rPr>
        <w:t>which is</w:t>
      </w:r>
      <w:r w:rsidRPr="00721488">
        <w:rPr>
          <w:sz w:val="22"/>
        </w:rPr>
        <w:t xml:space="preserve"> still there</w:t>
      </w:r>
      <w:r w:rsidR="00233516">
        <w:rPr>
          <w:sz w:val="22"/>
        </w:rPr>
        <w:t xml:space="preserve"> today</w:t>
      </w:r>
      <w:r w:rsidRPr="00721488">
        <w:rPr>
          <w:sz w:val="22"/>
        </w:rPr>
        <w:t xml:space="preserve">), and wrote the history of the parish.  </w:t>
      </w:r>
    </w:p>
    <w:p w:rsidR="00233516" w:rsidRPr="00721488" w:rsidRDefault="00233516" w:rsidP="00721488">
      <w:pPr>
        <w:rPr>
          <w:sz w:val="22"/>
        </w:rPr>
      </w:pPr>
    </w:p>
    <w:p w:rsidR="00721488" w:rsidRDefault="00721488" w:rsidP="00721488">
      <w:pPr>
        <w:rPr>
          <w:sz w:val="22"/>
        </w:rPr>
      </w:pPr>
      <w:r w:rsidRPr="00721488">
        <w:rPr>
          <w:sz w:val="22"/>
        </w:rPr>
        <w:t>He came to Loughton in about 1892 and built a house for himself, Susancroft, in Upper Park, on what had once been the yard of the Crown Inn, before it moved.  He assisted, unpaid, at St Mary’s Church and continued working as Warden of the Finsbury &amp; East London Polytechnic.</w:t>
      </w:r>
    </w:p>
    <w:p w:rsidR="00233516" w:rsidRPr="00721488" w:rsidRDefault="00233516" w:rsidP="00721488">
      <w:pPr>
        <w:rPr>
          <w:sz w:val="22"/>
        </w:rPr>
      </w:pPr>
    </w:p>
    <w:p w:rsidR="00721488" w:rsidRDefault="00721488" w:rsidP="00721488">
      <w:pPr>
        <w:rPr>
          <w:sz w:val="22"/>
        </w:rPr>
      </w:pPr>
      <w:r w:rsidRPr="00721488">
        <w:rPr>
          <w:sz w:val="22"/>
        </w:rPr>
        <w:t>Dawson was an anti-drink campaigner.  He said that the men and youths of Loughton in their leisure time had nothing to do bar go to the pub.  So he gave to Loughton a building where men and boys could gather, in a dry building, at minimal cost, for games and recreation.  He was always r</w:t>
      </w:r>
      <w:r w:rsidR="00233516">
        <w:rPr>
          <w:sz w:val="22"/>
        </w:rPr>
        <w:t>e</w:t>
      </w:r>
      <w:r w:rsidRPr="00721488">
        <w:rPr>
          <w:sz w:val="22"/>
        </w:rPr>
        <w:t>ady to put his money where his mouth was.  In 1901, he arranged for the present clubhouse to be built, and supported it for the rest of his life.</w:t>
      </w:r>
    </w:p>
    <w:p w:rsidR="00233516" w:rsidRPr="00721488" w:rsidRDefault="00233516" w:rsidP="00721488">
      <w:pPr>
        <w:rPr>
          <w:sz w:val="22"/>
        </w:rPr>
      </w:pPr>
    </w:p>
    <w:p w:rsidR="00721488" w:rsidRPr="00721488" w:rsidRDefault="00721488" w:rsidP="00721488">
      <w:pPr>
        <w:rPr>
          <w:sz w:val="22"/>
        </w:rPr>
      </w:pPr>
      <w:r w:rsidRPr="00721488">
        <w:rPr>
          <w:sz w:val="22"/>
        </w:rPr>
        <w:t xml:space="preserve">William Dawson died at Susancroft on 1 November 1927.  He is commemorated by the large oil painting in the stairwell of the club.  He is one of Loughton’s great benefactors and it’s entirely appropriate that this plaque to his memory has been provided by Loughton Town Council, to remind passers-by of this man and his gifts. </w:t>
      </w:r>
    </w:p>
    <w:p w:rsidR="00721488" w:rsidRPr="00721488" w:rsidRDefault="00721488" w:rsidP="007C3E48">
      <w:pPr>
        <w:jc w:val="both"/>
        <w:rPr>
          <w:sz w:val="20"/>
        </w:rPr>
      </w:pPr>
    </w:p>
    <w:p w:rsidR="00D330EC" w:rsidRPr="00D57839" w:rsidRDefault="00D330EC" w:rsidP="005E1786">
      <w:pPr>
        <w:jc w:val="both"/>
        <w:rPr>
          <w:rFonts w:cs="Arial"/>
          <w:sz w:val="22"/>
          <w:szCs w:val="24"/>
        </w:rPr>
      </w:pPr>
    </w:p>
    <w:p w:rsidR="005F1B61" w:rsidRDefault="005F1B61" w:rsidP="00312BFE">
      <w:pPr>
        <w:jc w:val="both"/>
        <w:rPr>
          <w:rFonts w:cs="Arial"/>
          <w:sz w:val="22"/>
          <w:szCs w:val="24"/>
        </w:rPr>
      </w:pPr>
    </w:p>
    <w:p w:rsidR="004F3C82" w:rsidRDefault="00D57839" w:rsidP="00312BFE">
      <w:pPr>
        <w:jc w:val="both"/>
        <w:rPr>
          <w:b/>
          <w:sz w:val="22"/>
        </w:rPr>
      </w:pPr>
      <w:r w:rsidRPr="00D57839">
        <w:rPr>
          <w:b/>
          <w:sz w:val="22"/>
        </w:rPr>
        <w:t>End</w:t>
      </w:r>
    </w:p>
    <w:p w:rsidR="00986ECE" w:rsidRPr="00D57839" w:rsidRDefault="00986ECE" w:rsidP="00312BFE">
      <w:pPr>
        <w:jc w:val="both"/>
        <w:rPr>
          <w:b/>
          <w:sz w:val="22"/>
        </w:rPr>
      </w:pPr>
    </w:p>
    <w:p w:rsidR="00312BFE" w:rsidRPr="00D57839" w:rsidRDefault="00312BFE" w:rsidP="00312BFE">
      <w:pPr>
        <w:jc w:val="both"/>
        <w:rPr>
          <w:rFonts w:cs="Arial"/>
          <w:b/>
          <w:sz w:val="22"/>
          <w:szCs w:val="24"/>
        </w:rPr>
      </w:pPr>
      <w:r w:rsidRPr="00D57839">
        <w:rPr>
          <w:rFonts w:cs="Arial"/>
          <w:b/>
          <w:sz w:val="22"/>
          <w:szCs w:val="24"/>
        </w:rPr>
        <w:t>Note to editor:</w:t>
      </w:r>
    </w:p>
    <w:p w:rsidR="00A42EBD" w:rsidRPr="00D57839" w:rsidRDefault="00871333" w:rsidP="00871333">
      <w:pPr>
        <w:jc w:val="both"/>
        <w:rPr>
          <w:rFonts w:cs="Arial"/>
          <w:color w:val="auto"/>
          <w:sz w:val="22"/>
          <w:szCs w:val="24"/>
        </w:rPr>
      </w:pPr>
      <w:r w:rsidRPr="00D57839">
        <w:rPr>
          <w:rFonts w:cs="Arial"/>
          <w:color w:val="auto"/>
          <w:sz w:val="22"/>
          <w:szCs w:val="24"/>
        </w:rPr>
        <w:t xml:space="preserve">This is part of the town council’s </w:t>
      </w:r>
      <w:r w:rsidR="002B54E6" w:rsidRPr="00D57839">
        <w:rPr>
          <w:rFonts w:cs="Arial"/>
          <w:color w:val="auto"/>
          <w:sz w:val="22"/>
          <w:szCs w:val="24"/>
        </w:rPr>
        <w:t xml:space="preserve">ongoing </w:t>
      </w:r>
      <w:r w:rsidRPr="00D57839">
        <w:rPr>
          <w:rFonts w:cs="Arial"/>
          <w:color w:val="auto"/>
          <w:sz w:val="22"/>
          <w:szCs w:val="24"/>
        </w:rPr>
        <w:t xml:space="preserve">scheme </w:t>
      </w:r>
      <w:r w:rsidR="002B54E6" w:rsidRPr="00D57839">
        <w:rPr>
          <w:rFonts w:cs="Arial"/>
          <w:color w:val="auto"/>
          <w:sz w:val="22"/>
          <w:szCs w:val="24"/>
        </w:rPr>
        <w:t>to</w:t>
      </w:r>
      <w:r w:rsidRPr="00D57839">
        <w:rPr>
          <w:rFonts w:cs="Arial"/>
          <w:color w:val="auto"/>
          <w:sz w:val="22"/>
          <w:szCs w:val="24"/>
        </w:rPr>
        <w:t xml:space="preserve"> </w:t>
      </w:r>
      <w:r w:rsidR="004F3C82" w:rsidRPr="00D57839">
        <w:rPr>
          <w:rFonts w:cs="Arial"/>
          <w:color w:val="auto"/>
          <w:sz w:val="22"/>
          <w:szCs w:val="24"/>
        </w:rPr>
        <w:t>place</w:t>
      </w:r>
      <w:r w:rsidRPr="00D57839">
        <w:rPr>
          <w:rFonts w:cs="Arial"/>
          <w:color w:val="auto"/>
          <w:sz w:val="22"/>
          <w:szCs w:val="24"/>
        </w:rPr>
        <w:t xml:space="preserve"> blue plaques </w:t>
      </w:r>
      <w:r w:rsidR="004F3C82" w:rsidRPr="00D57839">
        <w:rPr>
          <w:rFonts w:cs="Arial"/>
          <w:color w:val="auto"/>
          <w:sz w:val="22"/>
          <w:szCs w:val="24"/>
        </w:rPr>
        <w:t xml:space="preserve">on a number of properties </w:t>
      </w:r>
      <w:r w:rsidRPr="00D57839">
        <w:rPr>
          <w:rFonts w:cs="Arial"/>
          <w:color w:val="auto"/>
          <w:sz w:val="22"/>
          <w:szCs w:val="24"/>
        </w:rPr>
        <w:t xml:space="preserve">within </w:t>
      </w:r>
      <w:r w:rsidR="002B54E6" w:rsidRPr="00D57839">
        <w:rPr>
          <w:rFonts w:cs="Arial"/>
          <w:color w:val="auto"/>
          <w:sz w:val="22"/>
          <w:szCs w:val="24"/>
        </w:rPr>
        <w:t>Loughton</w:t>
      </w:r>
      <w:r w:rsidRPr="00D57839">
        <w:rPr>
          <w:rFonts w:cs="Arial"/>
          <w:color w:val="auto"/>
          <w:sz w:val="22"/>
          <w:szCs w:val="24"/>
        </w:rPr>
        <w:t xml:space="preserve"> to</w:t>
      </w:r>
      <w:r w:rsidR="00A42EBD" w:rsidRPr="00D57839">
        <w:rPr>
          <w:rFonts w:cs="Arial"/>
          <w:color w:val="auto"/>
          <w:sz w:val="22"/>
          <w:szCs w:val="24"/>
        </w:rPr>
        <w:t xml:space="preserve"> commemorate either famous former residents or the building </w:t>
      </w:r>
      <w:r w:rsidR="00A42EBD" w:rsidRPr="00D57839">
        <w:rPr>
          <w:rFonts w:cs="Arial"/>
          <w:color w:val="auto"/>
          <w:sz w:val="22"/>
          <w:szCs w:val="24"/>
        </w:rPr>
        <w:lastRenderedPageBreak/>
        <w:t>itself.</w:t>
      </w:r>
      <w:r w:rsidRPr="00D57839">
        <w:rPr>
          <w:rFonts w:cs="Arial"/>
          <w:color w:val="auto"/>
          <w:sz w:val="22"/>
          <w:szCs w:val="24"/>
        </w:rPr>
        <w:t xml:space="preserve">  This is </w:t>
      </w:r>
      <w:r w:rsidR="002B54E6" w:rsidRPr="00D57839">
        <w:rPr>
          <w:rFonts w:cs="Arial"/>
          <w:color w:val="auto"/>
          <w:sz w:val="22"/>
          <w:szCs w:val="24"/>
        </w:rPr>
        <w:t xml:space="preserve">as </w:t>
      </w:r>
      <w:r w:rsidRPr="00D57839">
        <w:rPr>
          <w:rFonts w:cs="Arial"/>
          <w:color w:val="auto"/>
          <w:sz w:val="22"/>
          <w:szCs w:val="24"/>
        </w:rPr>
        <w:t>a result of the Council’s desire to open up aspects of Loughton’s heritage and make it better known and valued.</w:t>
      </w:r>
      <w:r w:rsidR="00E73735">
        <w:rPr>
          <w:rFonts w:cs="Arial"/>
          <w:color w:val="auto"/>
          <w:sz w:val="22"/>
          <w:szCs w:val="24"/>
        </w:rPr>
        <w:t xml:space="preserve">  </w:t>
      </w:r>
      <w:r w:rsidR="00A42EBD" w:rsidRPr="00D57839">
        <w:rPr>
          <w:rFonts w:cs="Arial"/>
          <w:color w:val="auto"/>
          <w:sz w:val="22"/>
          <w:szCs w:val="24"/>
        </w:rPr>
        <w:t xml:space="preserve">More details of the plaques may be found at </w:t>
      </w:r>
      <w:hyperlink r:id="rId9" w:history="1">
        <w:r w:rsidR="00A42EBD" w:rsidRPr="00D57839">
          <w:rPr>
            <w:rStyle w:val="Hyperlink"/>
            <w:rFonts w:cs="Arial"/>
            <w:sz w:val="22"/>
            <w:szCs w:val="24"/>
          </w:rPr>
          <w:t>http://www.loughton-tc.gov.uk/2bhpl.htm</w:t>
        </w:r>
      </w:hyperlink>
      <w:r w:rsidRPr="00D57839">
        <w:rPr>
          <w:rFonts w:cs="Arial"/>
          <w:color w:val="auto"/>
          <w:sz w:val="22"/>
          <w:szCs w:val="24"/>
        </w:rPr>
        <w:t xml:space="preserve"> </w:t>
      </w:r>
    </w:p>
    <w:p w:rsidR="00D437FA" w:rsidRPr="00D57839" w:rsidRDefault="00D437FA" w:rsidP="00312BFE">
      <w:pPr>
        <w:tabs>
          <w:tab w:val="left" w:pos="1134"/>
          <w:tab w:val="left" w:pos="1276"/>
        </w:tabs>
        <w:jc w:val="both"/>
        <w:rPr>
          <w:rFonts w:cs="Arial"/>
          <w:b/>
          <w:sz w:val="22"/>
          <w:szCs w:val="24"/>
        </w:rPr>
      </w:pPr>
    </w:p>
    <w:p w:rsidR="00DC2296" w:rsidRPr="00D57839" w:rsidRDefault="00312BFE" w:rsidP="00312BFE">
      <w:pPr>
        <w:tabs>
          <w:tab w:val="left" w:pos="1134"/>
          <w:tab w:val="left" w:pos="1276"/>
        </w:tabs>
        <w:jc w:val="both"/>
        <w:rPr>
          <w:rFonts w:cs="Arial"/>
          <w:b/>
          <w:sz w:val="22"/>
          <w:szCs w:val="24"/>
        </w:rPr>
      </w:pPr>
      <w:r w:rsidRPr="00D57839">
        <w:rPr>
          <w:rFonts w:cs="Arial"/>
          <w:b/>
          <w:sz w:val="22"/>
          <w:szCs w:val="24"/>
        </w:rPr>
        <w:t>For more information contact:</w:t>
      </w:r>
      <w:r w:rsidR="00CB79CB" w:rsidRPr="00D57839">
        <w:rPr>
          <w:rFonts w:cs="Arial"/>
          <w:b/>
          <w:sz w:val="22"/>
          <w:szCs w:val="24"/>
        </w:rPr>
        <w:t xml:space="preserve"> </w:t>
      </w:r>
    </w:p>
    <w:p w:rsidR="00312BFE" w:rsidRPr="00D57839" w:rsidRDefault="0052792C" w:rsidP="00312BFE">
      <w:pPr>
        <w:tabs>
          <w:tab w:val="left" w:pos="1134"/>
          <w:tab w:val="left" w:pos="1276"/>
        </w:tabs>
        <w:jc w:val="both"/>
        <w:rPr>
          <w:rFonts w:cs="Arial"/>
          <w:sz w:val="22"/>
          <w:szCs w:val="24"/>
        </w:rPr>
      </w:pPr>
      <w:r>
        <w:rPr>
          <w:rFonts w:cs="Arial"/>
          <w:sz w:val="22"/>
          <w:szCs w:val="24"/>
        </w:rPr>
        <w:t>Mark Squire</w:t>
      </w:r>
      <w:r w:rsidR="00312BFE" w:rsidRPr="00D57839">
        <w:rPr>
          <w:rFonts w:cs="Arial"/>
          <w:sz w:val="22"/>
          <w:szCs w:val="24"/>
        </w:rPr>
        <w:t xml:space="preserve"> or </w:t>
      </w:r>
      <w:r w:rsidR="00A3691A">
        <w:rPr>
          <w:rFonts w:cs="Arial"/>
          <w:sz w:val="22"/>
          <w:szCs w:val="24"/>
        </w:rPr>
        <w:t>Debra Paris</w:t>
      </w:r>
    </w:p>
    <w:p w:rsidR="00CB79CB" w:rsidRPr="00D57839" w:rsidRDefault="00312BFE" w:rsidP="00CD5A9B">
      <w:pPr>
        <w:jc w:val="both"/>
        <w:rPr>
          <w:rFonts w:cs="Arial"/>
          <w:sz w:val="22"/>
          <w:szCs w:val="24"/>
        </w:rPr>
      </w:pPr>
      <w:r w:rsidRPr="00D57839">
        <w:rPr>
          <w:rFonts w:cs="Arial"/>
          <w:sz w:val="22"/>
          <w:szCs w:val="24"/>
        </w:rPr>
        <w:t>Loughton Town Council</w:t>
      </w:r>
      <w:r w:rsidR="008C15A9" w:rsidRPr="00D57839">
        <w:rPr>
          <w:rFonts w:cs="Arial"/>
          <w:sz w:val="22"/>
          <w:szCs w:val="24"/>
        </w:rPr>
        <w:t xml:space="preserve"> | </w:t>
      </w:r>
      <w:r w:rsidRPr="00D57839">
        <w:rPr>
          <w:rFonts w:cs="Arial"/>
          <w:sz w:val="22"/>
          <w:szCs w:val="24"/>
        </w:rPr>
        <w:t>020 8508 4200</w:t>
      </w:r>
      <w:r w:rsidR="00CB79CB" w:rsidRPr="00D57839">
        <w:rPr>
          <w:rFonts w:cs="Arial"/>
          <w:sz w:val="22"/>
          <w:szCs w:val="24"/>
        </w:rPr>
        <w:t xml:space="preserve"> | </w:t>
      </w:r>
      <w:hyperlink r:id="rId10" w:history="1">
        <w:r w:rsidR="008C15A9" w:rsidRPr="00D57839">
          <w:rPr>
            <w:rStyle w:val="Hyperlink"/>
            <w:rFonts w:cs="Arial"/>
            <w:sz w:val="22"/>
            <w:szCs w:val="24"/>
          </w:rPr>
          <w:t>contact@loughton-tc.gov.uk</w:t>
        </w:r>
      </w:hyperlink>
    </w:p>
    <w:p w:rsidR="008C15A9" w:rsidRPr="00D57839" w:rsidRDefault="008C15A9" w:rsidP="00CD5A9B">
      <w:pPr>
        <w:jc w:val="both"/>
        <w:rPr>
          <w:rFonts w:cs="Arial"/>
          <w:b/>
          <w:color w:val="auto"/>
          <w:sz w:val="22"/>
          <w:szCs w:val="24"/>
        </w:rPr>
      </w:pPr>
      <w:r w:rsidRPr="00D57839">
        <w:rPr>
          <w:rFonts w:cs="Arial"/>
          <w:b/>
          <w:color w:val="auto"/>
          <w:sz w:val="22"/>
          <w:szCs w:val="24"/>
        </w:rPr>
        <w:t>Date:</w:t>
      </w:r>
      <w:r w:rsidRPr="00D57839">
        <w:rPr>
          <w:rFonts w:cs="Arial"/>
          <w:b/>
          <w:color w:val="auto"/>
          <w:sz w:val="22"/>
          <w:szCs w:val="24"/>
        </w:rPr>
        <w:tab/>
      </w:r>
      <w:r w:rsidR="00A3691A">
        <w:rPr>
          <w:rFonts w:cs="Arial"/>
          <w:color w:val="auto"/>
          <w:sz w:val="22"/>
          <w:szCs w:val="24"/>
        </w:rPr>
        <w:t>2</w:t>
      </w:r>
      <w:r w:rsidR="00C66F9E">
        <w:rPr>
          <w:rFonts w:cs="Arial"/>
          <w:color w:val="auto"/>
          <w:sz w:val="22"/>
          <w:szCs w:val="24"/>
        </w:rPr>
        <w:t>9</w:t>
      </w:r>
      <w:r w:rsidR="0052792C">
        <w:rPr>
          <w:rFonts w:cs="Arial"/>
          <w:color w:val="auto"/>
          <w:sz w:val="22"/>
          <w:szCs w:val="24"/>
        </w:rPr>
        <w:t xml:space="preserve"> January 2020</w:t>
      </w:r>
    </w:p>
    <w:sectPr w:rsidR="008C15A9" w:rsidRPr="00D57839" w:rsidSect="00CB79C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56BCA"/>
    <w:multiLevelType w:val="hybridMultilevel"/>
    <w:tmpl w:val="E86E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F16879"/>
    <w:multiLevelType w:val="hybridMultilevel"/>
    <w:tmpl w:val="AD087C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E0697A"/>
    <w:multiLevelType w:val="hybridMultilevel"/>
    <w:tmpl w:val="0596A8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8467855"/>
    <w:multiLevelType w:val="hybridMultilevel"/>
    <w:tmpl w:val="72405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E5"/>
    <w:rsid w:val="0008517B"/>
    <w:rsid w:val="000B35BA"/>
    <w:rsid w:val="000C509D"/>
    <w:rsid w:val="00131D67"/>
    <w:rsid w:val="001351B6"/>
    <w:rsid w:val="001527E1"/>
    <w:rsid w:val="001B02B7"/>
    <w:rsid w:val="00233516"/>
    <w:rsid w:val="00235726"/>
    <w:rsid w:val="002954E6"/>
    <w:rsid w:val="002957B5"/>
    <w:rsid w:val="002B54E6"/>
    <w:rsid w:val="002C7407"/>
    <w:rsid w:val="002F3AA3"/>
    <w:rsid w:val="0030254D"/>
    <w:rsid w:val="00312BFE"/>
    <w:rsid w:val="003A07AD"/>
    <w:rsid w:val="003C1CE5"/>
    <w:rsid w:val="00404D2C"/>
    <w:rsid w:val="00424EFF"/>
    <w:rsid w:val="00433E2A"/>
    <w:rsid w:val="00450829"/>
    <w:rsid w:val="004776DD"/>
    <w:rsid w:val="00480203"/>
    <w:rsid w:val="00482728"/>
    <w:rsid w:val="00484BC6"/>
    <w:rsid w:val="00484D1E"/>
    <w:rsid w:val="004A6EED"/>
    <w:rsid w:val="004C34B4"/>
    <w:rsid w:val="004E6255"/>
    <w:rsid w:val="004F3C82"/>
    <w:rsid w:val="0052792C"/>
    <w:rsid w:val="005377C4"/>
    <w:rsid w:val="005522B0"/>
    <w:rsid w:val="00555681"/>
    <w:rsid w:val="005E1786"/>
    <w:rsid w:val="005F1B61"/>
    <w:rsid w:val="00600461"/>
    <w:rsid w:val="0060437E"/>
    <w:rsid w:val="00657CD8"/>
    <w:rsid w:val="00687C3A"/>
    <w:rsid w:val="006A48F7"/>
    <w:rsid w:val="006B64D6"/>
    <w:rsid w:val="006C1A4F"/>
    <w:rsid w:val="006C5699"/>
    <w:rsid w:val="006E23FD"/>
    <w:rsid w:val="00721488"/>
    <w:rsid w:val="007543F4"/>
    <w:rsid w:val="00765BAF"/>
    <w:rsid w:val="007662C3"/>
    <w:rsid w:val="00774B7F"/>
    <w:rsid w:val="00784E9C"/>
    <w:rsid w:val="007C3E48"/>
    <w:rsid w:val="007F559B"/>
    <w:rsid w:val="0080786E"/>
    <w:rsid w:val="008619C9"/>
    <w:rsid w:val="00871333"/>
    <w:rsid w:val="008A2B16"/>
    <w:rsid w:val="008C15A9"/>
    <w:rsid w:val="008D30D3"/>
    <w:rsid w:val="008F775B"/>
    <w:rsid w:val="009257E4"/>
    <w:rsid w:val="0093759D"/>
    <w:rsid w:val="00945FC2"/>
    <w:rsid w:val="00956283"/>
    <w:rsid w:val="00986ECE"/>
    <w:rsid w:val="009A2F31"/>
    <w:rsid w:val="009C24DC"/>
    <w:rsid w:val="009D4B71"/>
    <w:rsid w:val="00A17C33"/>
    <w:rsid w:val="00A3691A"/>
    <w:rsid w:val="00A42EBD"/>
    <w:rsid w:val="00A55F9D"/>
    <w:rsid w:val="00A83BDF"/>
    <w:rsid w:val="00AD6BEC"/>
    <w:rsid w:val="00B2135B"/>
    <w:rsid w:val="00B22CE1"/>
    <w:rsid w:val="00BE0154"/>
    <w:rsid w:val="00BF171B"/>
    <w:rsid w:val="00BF3326"/>
    <w:rsid w:val="00C2718F"/>
    <w:rsid w:val="00C31D36"/>
    <w:rsid w:val="00C37A06"/>
    <w:rsid w:val="00C37FA1"/>
    <w:rsid w:val="00C454B9"/>
    <w:rsid w:val="00C50D1C"/>
    <w:rsid w:val="00C66F9E"/>
    <w:rsid w:val="00C87479"/>
    <w:rsid w:val="00CB79CB"/>
    <w:rsid w:val="00CD5A9B"/>
    <w:rsid w:val="00CF2F4C"/>
    <w:rsid w:val="00D12126"/>
    <w:rsid w:val="00D17B49"/>
    <w:rsid w:val="00D330EC"/>
    <w:rsid w:val="00D437FA"/>
    <w:rsid w:val="00D517E0"/>
    <w:rsid w:val="00D57839"/>
    <w:rsid w:val="00DC2296"/>
    <w:rsid w:val="00E117F4"/>
    <w:rsid w:val="00E530D3"/>
    <w:rsid w:val="00E66D0E"/>
    <w:rsid w:val="00E73735"/>
    <w:rsid w:val="00EC247A"/>
    <w:rsid w:val="00F01E22"/>
    <w:rsid w:val="00F14611"/>
    <w:rsid w:val="00F17611"/>
    <w:rsid w:val="00FD2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681"/>
    <w:rPr>
      <w:rFonts w:eastAsia="Times New Roman" w:cs="Times New Roman"/>
      <w:color w:val="000000"/>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681"/>
    <w:rPr>
      <w:rFonts w:ascii="Tahoma" w:hAnsi="Tahoma" w:cs="Tahoma"/>
      <w:sz w:val="16"/>
      <w:szCs w:val="16"/>
    </w:rPr>
  </w:style>
  <w:style w:type="character" w:customStyle="1" w:styleId="BalloonTextChar">
    <w:name w:val="Balloon Text Char"/>
    <w:basedOn w:val="DefaultParagraphFont"/>
    <w:link w:val="BalloonText"/>
    <w:uiPriority w:val="99"/>
    <w:semiHidden/>
    <w:rsid w:val="00555681"/>
    <w:rPr>
      <w:rFonts w:ascii="Tahoma" w:eastAsia="Times New Roman" w:hAnsi="Tahoma" w:cs="Tahoma"/>
      <w:color w:val="000000"/>
      <w:sz w:val="16"/>
      <w:szCs w:val="16"/>
      <w:lang w:eastAsia="en-GB"/>
    </w:rPr>
  </w:style>
  <w:style w:type="character" w:styleId="Hyperlink">
    <w:name w:val="Hyperlink"/>
    <w:basedOn w:val="DefaultParagraphFont"/>
    <w:uiPriority w:val="99"/>
    <w:unhideWhenUsed/>
    <w:rsid w:val="00C454B9"/>
    <w:rPr>
      <w:color w:val="0000FF" w:themeColor="hyperlink"/>
      <w:u w:val="single"/>
    </w:rPr>
  </w:style>
  <w:style w:type="paragraph" w:customStyle="1" w:styleId="Pa3">
    <w:name w:val="Pa3"/>
    <w:basedOn w:val="Normal"/>
    <w:next w:val="Normal"/>
    <w:uiPriority w:val="99"/>
    <w:rsid w:val="00CD5A9B"/>
    <w:pPr>
      <w:autoSpaceDE w:val="0"/>
      <w:autoSpaceDN w:val="0"/>
      <w:adjustRightInd w:val="0"/>
      <w:spacing w:line="171" w:lineRule="atLeast"/>
    </w:pPr>
    <w:rPr>
      <w:rFonts w:ascii="Helvetica Neue" w:hAnsi="Helvetica Neue"/>
      <w:color w:val="auto"/>
      <w:szCs w:val="24"/>
    </w:rPr>
  </w:style>
  <w:style w:type="paragraph" w:styleId="ListParagraph">
    <w:name w:val="List Paragraph"/>
    <w:basedOn w:val="Normal"/>
    <w:uiPriority w:val="34"/>
    <w:qFormat/>
    <w:rsid w:val="00C37A06"/>
    <w:pPr>
      <w:ind w:left="720"/>
      <w:contextualSpacing/>
    </w:pPr>
  </w:style>
  <w:style w:type="table" w:styleId="TableGrid">
    <w:name w:val="Table Grid"/>
    <w:basedOn w:val="TableNormal"/>
    <w:uiPriority w:val="59"/>
    <w:rsid w:val="00EC247A"/>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681"/>
    <w:rPr>
      <w:rFonts w:eastAsia="Times New Roman" w:cs="Times New Roman"/>
      <w:color w:val="000000"/>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681"/>
    <w:rPr>
      <w:rFonts w:ascii="Tahoma" w:hAnsi="Tahoma" w:cs="Tahoma"/>
      <w:sz w:val="16"/>
      <w:szCs w:val="16"/>
    </w:rPr>
  </w:style>
  <w:style w:type="character" w:customStyle="1" w:styleId="BalloonTextChar">
    <w:name w:val="Balloon Text Char"/>
    <w:basedOn w:val="DefaultParagraphFont"/>
    <w:link w:val="BalloonText"/>
    <w:uiPriority w:val="99"/>
    <w:semiHidden/>
    <w:rsid w:val="00555681"/>
    <w:rPr>
      <w:rFonts w:ascii="Tahoma" w:eastAsia="Times New Roman" w:hAnsi="Tahoma" w:cs="Tahoma"/>
      <w:color w:val="000000"/>
      <w:sz w:val="16"/>
      <w:szCs w:val="16"/>
      <w:lang w:eastAsia="en-GB"/>
    </w:rPr>
  </w:style>
  <w:style w:type="character" w:styleId="Hyperlink">
    <w:name w:val="Hyperlink"/>
    <w:basedOn w:val="DefaultParagraphFont"/>
    <w:uiPriority w:val="99"/>
    <w:unhideWhenUsed/>
    <w:rsid w:val="00C454B9"/>
    <w:rPr>
      <w:color w:val="0000FF" w:themeColor="hyperlink"/>
      <w:u w:val="single"/>
    </w:rPr>
  </w:style>
  <w:style w:type="paragraph" w:customStyle="1" w:styleId="Pa3">
    <w:name w:val="Pa3"/>
    <w:basedOn w:val="Normal"/>
    <w:next w:val="Normal"/>
    <w:uiPriority w:val="99"/>
    <w:rsid w:val="00CD5A9B"/>
    <w:pPr>
      <w:autoSpaceDE w:val="0"/>
      <w:autoSpaceDN w:val="0"/>
      <w:adjustRightInd w:val="0"/>
      <w:spacing w:line="171" w:lineRule="atLeast"/>
    </w:pPr>
    <w:rPr>
      <w:rFonts w:ascii="Helvetica Neue" w:hAnsi="Helvetica Neue"/>
      <w:color w:val="auto"/>
      <w:szCs w:val="24"/>
    </w:rPr>
  </w:style>
  <w:style w:type="paragraph" w:styleId="ListParagraph">
    <w:name w:val="List Paragraph"/>
    <w:basedOn w:val="Normal"/>
    <w:uiPriority w:val="34"/>
    <w:qFormat/>
    <w:rsid w:val="00C37A06"/>
    <w:pPr>
      <w:ind w:left="720"/>
      <w:contextualSpacing/>
    </w:pPr>
  </w:style>
  <w:style w:type="table" w:styleId="TableGrid">
    <w:name w:val="Table Grid"/>
    <w:basedOn w:val="TableNormal"/>
    <w:uiPriority w:val="59"/>
    <w:rsid w:val="00EC247A"/>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ntact@loughton-tc.gov.uk" TargetMode="External"/><Relationship Id="rId4" Type="http://schemas.openxmlformats.org/officeDocument/2006/relationships/settings" Target="settings.xml"/><Relationship Id="rId9" Type="http://schemas.openxmlformats.org/officeDocument/2006/relationships/hyperlink" Target="http://www.loughton-tc.gov.uk/2bhp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Vivienne Messenger</dc:creator>
  <cp:lastModifiedBy>Debra Paris</cp:lastModifiedBy>
  <cp:revision>5</cp:revision>
  <cp:lastPrinted>2016-02-08T16:59:00Z</cp:lastPrinted>
  <dcterms:created xsi:type="dcterms:W3CDTF">2020-01-27T14:03:00Z</dcterms:created>
  <dcterms:modified xsi:type="dcterms:W3CDTF">2020-01-30T16:01:00Z</dcterms:modified>
</cp:coreProperties>
</file>